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
          <w:bCs/>
          <w:sz w:val="44"/>
          <w:szCs w:val="44"/>
        </w:rPr>
      </w:pPr>
    </w:p>
    <w:p>
      <w:pPr>
        <w:rPr>
          <w:rFonts w:ascii="仿宋" w:hAnsi="仿宋" w:eastAsia="仿宋" w:cs="仿宋"/>
          <w:b/>
          <w:bCs/>
          <w:sz w:val="44"/>
          <w:szCs w:val="44"/>
        </w:rPr>
      </w:pPr>
    </w:p>
    <w:p>
      <w:pPr>
        <w:rPr>
          <w:rFonts w:ascii="仿宋" w:hAnsi="仿宋" w:eastAsia="仿宋" w:cs="仿宋"/>
          <w:b/>
          <w:bCs/>
          <w:sz w:val="44"/>
          <w:szCs w:val="44"/>
        </w:rPr>
      </w:pPr>
    </w:p>
    <w:p>
      <w:pPr>
        <w:rPr>
          <w:rFonts w:ascii="仿宋" w:hAnsi="仿宋" w:eastAsia="仿宋" w:cs="仿宋"/>
          <w:b/>
          <w:bCs/>
          <w:sz w:val="44"/>
          <w:szCs w:val="44"/>
        </w:rPr>
      </w:pPr>
    </w:p>
    <w:p>
      <w:pPr>
        <w:adjustRightInd w:val="0"/>
        <w:snapToGrid w:val="0"/>
        <w:jc w:val="center"/>
        <w:rPr>
          <w:rFonts w:ascii="仿宋" w:hAnsi="仿宋" w:eastAsia="仿宋"/>
          <w:b/>
          <w:bCs/>
          <w:color w:val="000000"/>
          <w:sz w:val="56"/>
          <w:szCs w:val="56"/>
        </w:rPr>
      </w:pPr>
      <w:r>
        <w:rPr>
          <w:rFonts w:hint="eastAsia" w:ascii="仿宋" w:hAnsi="仿宋" w:eastAsia="仿宋"/>
          <w:b/>
          <w:bCs/>
          <w:color w:val="000000"/>
          <w:sz w:val="56"/>
          <w:szCs w:val="56"/>
        </w:rPr>
        <w:t>深圳市盛波光电科技有限公司</w:t>
      </w:r>
    </w:p>
    <w:p>
      <w:pPr>
        <w:adjustRightInd w:val="0"/>
        <w:snapToGrid w:val="0"/>
        <w:jc w:val="center"/>
        <w:rPr>
          <w:rFonts w:ascii="仿宋" w:hAnsi="仿宋" w:eastAsia="仿宋"/>
          <w:b/>
          <w:bCs/>
          <w:color w:val="000000"/>
          <w:sz w:val="44"/>
          <w:szCs w:val="44"/>
        </w:rPr>
      </w:pPr>
    </w:p>
    <w:p>
      <w:pPr>
        <w:adjustRightInd w:val="0"/>
        <w:snapToGrid w:val="0"/>
        <w:jc w:val="center"/>
        <w:rPr>
          <w:rFonts w:ascii="仿宋" w:hAnsi="仿宋" w:eastAsia="仿宋"/>
          <w:b/>
          <w:bCs/>
          <w:color w:val="000000"/>
          <w:sz w:val="44"/>
          <w:szCs w:val="44"/>
        </w:rPr>
      </w:pPr>
      <w:r>
        <w:rPr>
          <w:rFonts w:hint="eastAsia" w:ascii="仿宋" w:hAnsi="仿宋" w:eastAsia="仿宋"/>
          <w:b/>
          <w:bCs/>
          <w:color w:val="000000"/>
          <w:sz w:val="44"/>
          <w:szCs w:val="44"/>
        </w:rPr>
        <w:t>2024年</w:t>
      </w:r>
      <w:r>
        <w:rPr>
          <w:rFonts w:hint="eastAsia" w:ascii="仿宋" w:hAnsi="仿宋" w:eastAsia="仿宋"/>
          <w:b/>
          <w:bCs/>
          <w:color w:val="000000"/>
          <w:sz w:val="44"/>
          <w:szCs w:val="44"/>
          <w:lang w:val="en-US" w:eastAsia="zh-CN"/>
        </w:rPr>
        <w:t>食堂食材</w:t>
      </w:r>
      <w:r>
        <w:rPr>
          <w:rFonts w:hint="eastAsia" w:ascii="仿宋" w:hAnsi="仿宋" w:eastAsia="仿宋"/>
          <w:b/>
          <w:bCs/>
          <w:color w:val="000000"/>
          <w:sz w:val="44"/>
          <w:szCs w:val="44"/>
        </w:rPr>
        <w:t>服务投标资格预审</w:t>
      </w:r>
    </w:p>
    <w:p>
      <w:pPr>
        <w:adjustRightInd w:val="0"/>
        <w:snapToGrid w:val="0"/>
        <w:jc w:val="center"/>
        <w:rPr>
          <w:rFonts w:ascii="仿宋" w:hAnsi="仿宋" w:eastAsia="仿宋"/>
          <w:b/>
          <w:bCs/>
          <w:color w:val="000000"/>
          <w:sz w:val="44"/>
          <w:szCs w:val="44"/>
        </w:rPr>
      </w:pPr>
      <w:r>
        <w:rPr>
          <w:rFonts w:hint="eastAsia" w:ascii="仿宋" w:hAnsi="仿宋" w:eastAsia="仿宋"/>
          <w:b/>
          <w:bCs/>
          <w:color w:val="000000"/>
          <w:sz w:val="44"/>
          <w:szCs w:val="44"/>
        </w:rPr>
        <w:t>申请文件</w:t>
      </w:r>
    </w:p>
    <w:p>
      <w:pPr>
        <w:jc w:val="center"/>
        <w:outlineLvl w:val="0"/>
        <w:rPr>
          <w:rFonts w:ascii="黑体" w:hAnsi="黑体" w:eastAsia="黑体"/>
          <w:b/>
          <w:sz w:val="40"/>
          <w:szCs w:val="40"/>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rPr>
          <w:rFonts w:ascii="仿宋" w:hAnsi="仿宋" w:eastAsia="仿宋" w:cs="仿宋"/>
          <w:b/>
          <w:bCs/>
          <w:sz w:val="44"/>
          <w:szCs w:val="44"/>
        </w:rPr>
      </w:pPr>
    </w:p>
    <w:p>
      <w:pPr>
        <w:jc w:val="center"/>
        <w:rPr>
          <w:rFonts w:ascii="仿宋" w:hAnsi="仿宋" w:eastAsia="仿宋" w:cs="仿宋"/>
          <w:b/>
          <w:bCs/>
          <w:sz w:val="44"/>
          <w:szCs w:val="44"/>
        </w:rPr>
      </w:pPr>
    </w:p>
    <w:p>
      <w:pPr>
        <w:adjustRightInd w:val="0"/>
        <w:snapToGrid w:val="0"/>
        <w:jc w:val="center"/>
        <w:rPr>
          <w:rFonts w:ascii="仿宋" w:hAnsi="仿宋" w:eastAsia="仿宋"/>
          <w:color w:val="000000"/>
          <w:sz w:val="44"/>
          <w:szCs w:val="44"/>
          <w:u w:val="single"/>
        </w:rPr>
      </w:pPr>
      <w:r>
        <w:rPr>
          <w:rFonts w:ascii="仿宋" w:hAnsi="仿宋" w:eastAsia="仿宋"/>
          <w:color w:val="000000"/>
          <w:sz w:val="44"/>
          <w:szCs w:val="44"/>
        </w:rPr>
        <w:t>投标人：（盖单位章）</w:t>
      </w:r>
    </w:p>
    <w:p>
      <w:pPr>
        <w:adjustRightInd w:val="0"/>
        <w:snapToGrid w:val="0"/>
        <w:jc w:val="center"/>
        <w:rPr>
          <w:rFonts w:ascii="仿宋" w:hAnsi="仿宋" w:eastAsia="仿宋"/>
          <w:color w:val="000000"/>
          <w:sz w:val="44"/>
          <w:szCs w:val="44"/>
        </w:rPr>
      </w:pPr>
      <w:r>
        <w:rPr>
          <w:rFonts w:ascii="仿宋" w:hAnsi="仿宋" w:eastAsia="仿宋"/>
          <w:color w:val="000000"/>
          <w:sz w:val="44"/>
          <w:szCs w:val="44"/>
        </w:rPr>
        <w:t>法定代表人或其委托代理人：（签字</w:t>
      </w:r>
      <w:r>
        <w:rPr>
          <w:rFonts w:hint="eastAsia" w:ascii="仿宋" w:hAnsi="仿宋" w:eastAsia="仿宋"/>
          <w:color w:val="000000"/>
          <w:sz w:val="44"/>
          <w:szCs w:val="44"/>
        </w:rPr>
        <w:t>或盖章</w:t>
      </w:r>
      <w:r>
        <w:rPr>
          <w:rFonts w:ascii="仿宋" w:hAnsi="仿宋" w:eastAsia="仿宋"/>
          <w:color w:val="000000"/>
          <w:sz w:val="44"/>
          <w:szCs w:val="44"/>
        </w:rPr>
        <w:t>）</w:t>
      </w:r>
    </w:p>
    <w:p>
      <w:pPr>
        <w:adjustRightInd w:val="0"/>
        <w:snapToGrid w:val="0"/>
        <w:jc w:val="center"/>
        <w:rPr>
          <w:rFonts w:ascii="仿宋" w:hAnsi="仿宋" w:eastAsia="仿宋"/>
          <w:color w:val="000000"/>
          <w:sz w:val="44"/>
          <w:szCs w:val="44"/>
        </w:rPr>
      </w:pPr>
      <w:r>
        <w:rPr>
          <w:rFonts w:hint="eastAsia" w:ascii="仿宋" w:hAnsi="仿宋" w:eastAsia="仿宋"/>
          <w:color w:val="000000"/>
          <w:sz w:val="44"/>
          <w:szCs w:val="44"/>
        </w:rPr>
        <w:t>联系电话：</w:t>
      </w:r>
    </w:p>
    <w:p>
      <w:pPr>
        <w:adjustRightInd w:val="0"/>
        <w:snapToGrid w:val="0"/>
        <w:ind w:firstLine="2640" w:firstLineChars="600"/>
        <w:rPr>
          <w:rFonts w:ascii="仿宋" w:hAnsi="仿宋" w:eastAsia="仿宋"/>
          <w:color w:val="000000"/>
          <w:sz w:val="32"/>
          <w:szCs w:val="32"/>
        </w:rPr>
      </w:pPr>
      <w:r>
        <w:rPr>
          <w:rFonts w:ascii="仿宋" w:hAnsi="仿宋" w:eastAsia="仿宋"/>
          <w:color w:val="000000"/>
          <w:sz w:val="44"/>
          <w:szCs w:val="44"/>
        </w:rPr>
        <w:t>年</w:t>
      </w:r>
      <w:r>
        <w:rPr>
          <w:rFonts w:hint="eastAsia" w:ascii="仿宋" w:hAnsi="仿宋" w:eastAsia="仿宋"/>
          <w:color w:val="000000"/>
          <w:sz w:val="44"/>
          <w:szCs w:val="44"/>
          <w:lang w:val="en-US" w:eastAsia="zh-CN"/>
        </w:rPr>
        <w:t xml:space="preserve">     </w:t>
      </w:r>
      <w:r>
        <w:rPr>
          <w:rFonts w:ascii="仿宋" w:hAnsi="仿宋" w:eastAsia="仿宋"/>
          <w:color w:val="000000"/>
          <w:sz w:val="44"/>
          <w:szCs w:val="44"/>
        </w:rPr>
        <w:t>月</w:t>
      </w:r>
      <w:r>
        <w:rPr>
          <w:rFonts w:hint="eastAsia" w:ascii="仿宋" w:hAnsi="仿宋" w:eastAsia="仿宋"/>
          <w:color w:val="000000"/>
          <w:sz w:val="44"/>
          <w:szCs w:val="44"/>
          <w:lang w:val="en-US" w:eastAsia="zh-CN"/>
        </w:rPr>
        <w:t xml:space="preserve">    </w:t>
      </w:r>
      <w:r>
        <w:rPr>
          <w:rFonts w:ascii="仿宋" w:hAnsi="仿宋" w:eastAsia="仿宋"/>
          <w:color w:val="000000"/>
          <w:sz w:val="44"/>
          <w:szCs w:val="44"/>
        </w:rPr>
        <w:t>日</w:t>
      </w: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rPr>
          <w:rFonts w:ascii="仿宋" w:hAnsi="仿宋" w:eastAsia="仿宋" w:cs="仿宋"/>
          <w:b/>
          <w:bCs/>
          <w:sz w:val="44"/>
          <w:szCs w:val="44"/>
        </w:rPr>
      </w:pPr>
    </w:p>
    <w:p>
      <w:pPr>
        <w:rPr>
          <w:rFonts w:ascii="仿宋" w:hAnsi="仿宋" w:eastAsia="仿宋" w:cs="仿宋"/>
          <w:b/>
          <w:bCs/>
          <w:sz w:val="44"/>
          <w:szCs w:val="44"/>
        </w:rPr>
      </w:pPr>
    </w:p>
    <w:p>
      <w:pPr>
        <w:jc w:val="center"/>
        <w:rPr>
          <w:rFonts w:ascii="仿宋" w:hAnsi="仿宋" w:eastAsia="仿宋" w:cs="仿宋"/>
          <w:b/>
          <w:bCs/>
          <w:sz w:val="44"/>
          <w:szCs w:val="44"/>
        </w:rPr>
      </w:pPr>
    </w:p>
    <w:p>
      <w:pPr>
        <w:adjustRightInd w:val="0"/>
        <w:snapToGrid w:val="0"/>
        <w:ind w:firstLine="4176" w:firstLineChars="1300"/>
        <w:rPr>
          <w:rFonts w:ascii="仿宋" w:hAnsi="仿宋" w:eastAsia="仿宋"/>
          <w:b/>
          <w:color w:val="000000"/>
          <w:sz w:val="32"/>
          <w:szCs w:val="32"/>
        </w:rPr>
      </w:pPr>
      <w:r>
        <w:rPr>
          <w:rFonts w:hint="eastAsia" w:ascii="仿宋" w:hAnsi="仿宋" w:eastAsia="仿宋"/>
          <w:b/>
          <w:color w:val="000000"/>
          <w:sz w:val="32"/>
          <w:szCs w:val="32"/>
        </w:rPr>
        <w:t>目录</w:t>
      </w:r>
    </w:p>
    <w:p>
      <w:pPr>
        <w:adjustRightInd w:val="0"/>
        <w:snapToGrid w:val="0"/>
        <w:jc w:val="center"/>
        <w:rPr>
          <w:rFonts w:ascii="仿宋" w:hAnsi="仿宋" w:eastAsia="仿宋"/>
          <w:color w:val="000000"/>
          <w:sz w:val="28"/>
          <w:szCs w:val="28"/>
        </w:rPr>
      </w:pPr>
      <w:r>
        <w:rPr>
          <w:rFonts w:hint="eastAsia" w:ascii="仿宋" w:hAnsi="仿宋" w:eastAsia="仿宋"/>
          <w:color w:val="000000"/>
          <w:sz w:val="28"/>
          <w:szCs w:val="28"/>
        </w:rPr>
        <w:t>（为方便评标人员查阅，投标人自行编制目录。参考如下（包括但不限于））</w:t>
      </w:r>
    </w:p>
    <w:p>
      <w:pPr>
        <w:numPr>
          <w:ilvl w:val="0"/>
          <w:numId w:val="1"/>
        </w:numPr>
        <w:rPr>
          <w:rFonts w:ascii="仿宋" w:hAnsi="仿宋" w:eastAsia="仿宋"/>
          <w:color w:val="000000"/>
          <w:sz w:val="32"/>
          <w:szCs w:val="32"/>
        </w:rPr>
      </w:pPr>
      <w:r>
        <w:rPr>
          <w:rFonts w:ascii="仿宋" w:hAnsi="仿宋" w:eastAsia="仿宋"/>
          <w:color w:val="000000"/>
          <w:sz w:val="32"/>
          <w:szCs w:val="32"/>
        </w:rPr>
        <w:t>资格预审申请函</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营业执照。</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企业概况及履约能力说明（至少需包含以下内容）</w:t>
      </w:r>
    </w:p>
    <w:p>
      <w:pPr>
        <w:numPr>
          <w:ilvl w:val="0"/>
          <w:numId w:val="0"/>
        </w:numPr>
        <w:rPr>
          <w:rFonts w:hint="eastAsia" w:ascii="仿宋" w:hAnsi="仿宋" w:eastAsia="仿宋"/>
          <w:color w:val="000000"/>
          <w:sz w:val="32"/>
          <w:szCs w:val="32"/>
        </w:rPr>
      </w:pPr>
      <w:r>
        <w:rPr>
          <w:rFonts w:hint="eastAsia" w:ascii="仿宋" w:hAnsi="仿宋" w:eastAsia="仿宋"/>
          <w:color w:val="000000"/>
          <w:sz w:val="32"/>
          <w:szCs w:val="32"/>
        </w:rPr>
        <w:t>公司愿景、使命、价值观、发展规划</w:t>
      </w:r>
    </w:p>
    <w:p>
      <w:pPr>
        <w:numPr>
          <w:ilvl w:val="0"/>
          <w:numId w:val="1"/>
        </w:numPr>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参保人数必须20人以上（提供参保证明佐证）；</w:t>
      </w:r>
    </w:p>
    <w:p>
      <w:pPr>
        <w:numPr>
          <w:ilvl w:val="0"/>
          <w:numId w:val="1"/>
        </w:numPr>
        <w:rPr>
          <w:rFonts w:ascii="仿宋" w:hAnsi="仿宋" w:eastAsia="仿宋"/>
          <w:b/>
          <w:sz w:val="32"/>
          <w:szCs w:val="32"/>
        </w:rPr>
      </w:pPr>
      <w:r>
        <w:rPr>
          <w:rFonts w:hint="eastAsia" w:ascii="仿宋" w:hAnsi="仿宋" w:eastAsia="仿宋"/>
          <w:color w:val="000000"/>
          <w:sz w:val="32"/>
          <w:szCs w:val="32"/>
          <w:lang w:val="en-US" w:eastAsia="zh-CN"/>
        </w:rPr>
        <w:t>具有固定的生产经营场所及仓储能力（提供办公场所、常温仓库、冷藏仓库、冷冻仓库等图片佐证）；</w:t>
      </w:r>
    </w:p>
    <w:p>
      <w:pPr>
        <w:numPr>
          <w:ilvl w:val="0"/>
          <w:numId w:val="1"/>
        </w:num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生产经营的</w:t>
      </w:r>
      <w:r>
        <w:rPr>
          <w:rFonts w:hint="eastAsia" w:ascii="仿宋" w:hAnsi="仿宋" w:eastAsia="仿宋"/>
          <w:b w:val="0"/>
          <w:bCs w:val="0"/>
          <w:sz w:val="32"/>
          <w:szCs w:val="32"/>
        </w:rPr>
        <w:t>各类食材</w:t>
      </w:r>
      <w:r>
        <w:rPr>
          <w:rFonts w:hint="eastAsia" w:ascii="仿宋" w:hAnsi="仿宋" w:eastAsia="仿宋"/>
          <w:b w:val="0"/>
          <w:bCs w:val="0"/>
          <w:color w:val="000000"/>
          <w:sz w:val="32"/>
          <w:szCs w:val="32"/>
          <w:lang w:val="en-US" w:eastAsia="zh-CN"/>
        </w:rPr>
        <w:t>提供</w:t>
      </w:r>
      <w:r>
        <w:rPr>
          <w:rFonts w:hint="eastAsia" w:ascii="仿宋" w:hAnsi="仿宋" w:eastAsia="仿宋"/>
          <w:b w:val="0"/>
          <w:bCs w:val="0"/>
          <w:sz w:val="32"/>
          <w:szCs w:val="32"/>
        </w:rPr>
        <w:t>完整</w:t>
      </w:r>
      <w:r>
        <w:rPr>
          <w:rFonts w:hint="eastAsia" w:ascii="仿宋" w:hAnsi="仿宋" w:eastAsia="仿宋"/>
          <w:b w:val="0"/>
          <w:bCs w:val="0"/>
          <w:sz w:val="32"/>
          <w:szCs w:val="32"/>
          <w:lang w:val="en-US" w:eastAsia="zh-CN"/>
        </w:rPr>
        <w:t>的</w:t>
      </w:r>
      <w:r>
        <w:rPr>
          <w:rFonts w:hint="eastAsia" w:ascii="仿宋" w:hAnsi="仿宋" w:eastAsia="仿宋"/>
          <w:b w:val="0"/>
          <w:bCs w:val="0"/>
          <w:color w:val="000000"/>
          <w:sz w:val="32"/>
          <w:szCs w:val="32"/>
          <w:lang w:val="en-US" w:eastAsia="zh-CN"/>
        </w:rPr>
        <w:t>检验合格报告；</w:t>
      </w:r>
    </w:p>
    <w:p>
      <w:pPr>
        <w:numPr>
          <w:ilvl w:val="0"/>
          <w:numId w:val="1"/>
        </w:numPr>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具备较强的供货和配送能力、良好的售后服务能力（自有带LOGO配送车5辆以上，提供图片及车牌号佐证）；</w:t>
      </w:r>
    </w:p>
    <w:p>
      <w:pPr>
        <w:numPr>
          <w:ilvl w:val="0"/>
          <w:numId w:val="1"/>
        </w:numPr>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相关从业人员均有健康证，并且年审有效；</w:t>
      </w:r>
    </w:p>
    <w:p>
      <w:pPr>
        <w:numPr>
          <w:ilvl w:val="0"/>
          <w:numId w:val="1"/>
        </w:numPr>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肉类产品必须经固定合法牲畜屠宰场所屠宰，符合食品卫生生产标准，符合食品卫生安全要求，每次供货必须提供相应的动物检疫证；</w:t>
      </w:r>
    </w:p>
    <w:p>
      <w:pPr>
        <w:numPr>
          <w:ilvl w:val="0"/>
          <w:numId w:val="1"/>
        </w:numPr>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具有中农网账号；</w:t>
      </w:r>
    </w:p>
    <w:p>
      <w:pPr>
        <w:numPr>
          <w:ilvl w:val="0"/>
          <w:numId w:val="1"/>
        </w:numPr>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有专门检测室，备有检测农药残留设备，有专人负责每天检测并记录；</w:t>
      </w:r>
    </w:p>
    <w:p>
      <w:pPr>
        <w:numPr>
          <w:ilvl w:val="0"/>
          <w:numId w:val="1"/>
        </w:numPr>
        <w:rPr>
          <w:rFonts w:hint="eastAsia" w:ascii="仿宋" w:hAnsi="仿宋" w:eastAsia="仿宋"/>
          <w:bCs/>
          <w:color w:val="000000"/>
          <w:sz w:val="32"/>
          <w:szCs w:val="32"/>
          <w:lang w:val="en-US" w:eastAsia="zh-CN"/>
        </w:rPr>
      </w:pPr>
      <w:r>
        <w:rPr>
          <w:rFonts w:hint="eastAsia" w:ascii="仿宋" w:hAnsi="仿宋" w:eastAsia="仿宋"/>
          <w:color w:val="000000"/>
          <w:sz w:val="32"/>
          <w:szCs w:val="32"/>
          <w:lang w:val="en-US" w:eastAsia="zh-CN"/>
        </w:rPr>
        <w:t>有相对固定的进货渠道，有完善的货物来源记录（提供佐证）；</w:t>
      </w:r>
    </w:p>
    <w:p>
      <w:pPr>
        <w:numPr>
          <w:ilvl w:val="0"/>
          <w:numId w:val="1"/>
        </w:numPr>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产品送费要求能做到每日配送；</w:t>
      </w:r>
    </w:p>
    <w:p>
      <w:pPr>
        <w:numPr>
          <w:ilvl w:val="0"/>
          <w:numId w:val="1"/>
        </w:numPr>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供应商应保证所提供的产品必须是合格安全的产品，因产品质量问题发生的食物中毒等事故，由供应商承担经济赔偿责任及其他法律责任；</w:t>
      </w:r>
    </w:p>
    <w:p>
      <w:pPr>
        <w:numPr>
          <w:ilvl w:val="0"/>
          <w:numId w:val="1"/>
        </w:numPr>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物品包装破损或质量有问题要求无条件更换；</w:t>
      </w:r>
    </w:p>
    <w:p>
      <w:pPr>
        <w:numPr>
          <w:ilvl w:val="0"/>
          <w:numId w:val="1"/>
        </w:numPr>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五大体系：ISO9001国际质量体系认证、IS014001环境体系认证、HACCP食品安全控制体系认证、ISO22000食品安全管理体系认证、OHSAS18001职业健康安全管理体系认证；</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公司近两年业绩证明</w:t>
      </w:r>
    </w:p>
    <w:p>
      <w:pPr>
        <w:numPr>
          <w:ilvl w:val="0"/>
          <w:numId w:val="1"/>
        </w:numPr>
        <w:tabs>
          <w:tab w:val="left" w:pos="982"/>
        </w:tabs>
        <w:bidi w:val="0"/>
        <w:ind w:left="0" w:leftChars="0" w:firstLine="0" w:firstLineChars="0"/>
        <w:jc w:val="left"/>
        <w:rPr>
          <w:rFonts w:hint="default" w:ascii="仿宋" w:hAnsi="仿宋" w:eastAsia="仿宋"/>
          <w:b w:val="0"/>
          <w:bCs w:val="0"/>
          <w:sz w:val="32"/>
          <w:szCs w:val="32"/>
          <w:lang w:val="en-US" w:eastAsia="zh-CN"/>
        </w:rPr>
      </w:pPr>
      <w:r>
        <w:rPr>
          <w:rFonts w:hint="eastAsia" w:ascii="仿宋" w:hAnsi="仿宋" w:eastAsia="仿宋"/>
          <w:b w:val="0"/>
          <w:bCs w:val="0"/>
          <w:sz w:val="32"/>
          <w:szCs w:val="32"/>
          <w:lang w:val="en-US" w:eastAsia="zh-CN"/>
        </w:rPr>
        <w:t>提供与我司配餐规模相当的企业合作记录（早餐350、中餐650、晚餐350人），请提供合同时加以说明。</w:t>
      </w:r>
    </w:p>
    <w:p>
      <w:pPr>
        <w:numPr>
          <w:ilvl w:val="0"/>
          <w:numId w:val="1"/>
        </w:numPr>
        <w:tabs>
          <w:tab w:val="left" w:pos="982"/>
        </w:tabs>
        <w:bidi w:val="0"/>
        <w:ind w:left="0" w:leftChars="0" w:firstLine="0" w:firstLineChars="0"/>
        <w:jc w:val="left"/>
        <w:rPr>
          <w:rFonts w:hint="default" w:ascii="仿宋" w:hAnsi="仿宋" w:eastAsia="仿宋"/>
          <w:b w:val="0"/>
          <w:bCs w:val="0"/>
          <w:sz w:val="32"/>
          <w:szCs w:val="32"/>
          <w:lang w:val="en-US" w:eastAsia="zh-CN"/>
        </w:rPr>
      </w:pPr>
      <w:r>
        <w:rPr>
          <w:rFonts w:hint="eastAsia" w:ascii="仿宋" w:hAnsi="仿宋" w:eastAsia="仿宋"/>
          <w:b w:val="0"/>
          <w:bCs w:val="0"/>
          <w:sz w:val="32"/>
          <w:szCs w:val="32"/>
          <w:lang w:val="en-US" w:eastAsia="zh-CN"/>
        </w:rPr>
        <w:t>请提供除营业执照、食品经营许可证行业内必要证件外的证书或者荣誉可作为加分项，每提供一个加一分。</w:t>
      </w:r>
    </w:p>
    <w:p>
      <w:pPr>
        <w:numPr>
          <w:ilvl w:val="0"/>
          <w:numId w:val="1"/>
        </w:numPr>
        <w:tabs>
          <w:tab w:val="left" w:pos="982"/>
        </w:tabs>
        <w:bidi w:val="0"/>
        <w:ind w:left="0" w:leftChars="0" w:firstLine="0" w:firstLineChars="0"/>
        <w:jc w:val="left"/>
        <w:rPr>
          <w:rFonts w:ascii="仿宋" w:hAnsi="仿宋" w:eastAsia="仿宋"/>
          <w:color w:val="000000"/>
          <w:sz w:val="32"/>
          <w:szCs w:val="32"/>
        </w:rPr>
      </w:pPr>
      <w:r>
        <w:rPr>
          <w:rFonts w:hint="eastAsia" w:ascii="仿宋" w:hAnsi="仿宋" w:eastAsia="仿宋"/>
          <w:b w:val="0"/>
          <w:bCs w:val="0"/>
          <w:sz w:val="32"/>
          <w:szCs w:val="32"/>
          <w:lang w:val="en-US" w:eastAsia="zh-CN"/>
        </w:rPr>
        <w:t>请提供企业卫生、操作规范、仓储管理或设施维护方面的工作台账，随机抽取2023年2个月的记录。（盖章）</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企业近3年的无经营异常、无严重违法失信记录</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法定代表人、拟委任的项目负责人无行贿犯罪信息</w:t>
      </w:r>
    </w:p>
    <w:p>
      <w:pPr>
        <w:numPr>
          <w:ilvl w:val="0"/>
          <w:numId w:val="1"/>
        </w:numPr>
        <w:rPr>
          <w:rFonts w:ascii="仿宋" w:hAnsi="仿宋" w:eastAsia="仿宋"/>
          <w:b/>
          <w:bCs/>
          <w:color w:val="000000"/>
          <w:sz w:val="32"/>
          <w:szCs w:val="32"/>
        </w:rPr>
      </w:pPr>
      <w:r>
        <w:rPr>
          <w:rFonts w:hint="eastAsia" w:ascii="仿宋" w:hAnsi="仿宋" w:eastAsia="仿宋"/>
          <w:color w:val="000000"/>
          <w:sz w:val="32"/>
          <w:szCs w:val="32"/>
        </w:rPr>
        <w:t>提供过去2年内（2024、2023、2022年内均可）每年至少2份食材符合质量要求或安全标准的证明材料（可企业盖章自证</w:t>
      </w:r>
      <w:r>
        <w:rPr>
          <w:rFonts w:hint="eastAsia" w:ascii="仿宋" w:hAnsi="仿宋" w:eastAsia="仿宋"/>
          <w:color w:val="000000"/>
          <w:sz w:val="32"/>
          <w:szCs w:val="32"/>
          <w:lang w:val="en-US" w:eastAsia="zh-CN"/>
        </w:rPr>
        <w:t>说明</w:t>
      </w:r>
      <w:r>
        <w:rPr>
          <w:rFonts w:hint="eastAsia" w:ascii="仿宋" w:hAnsi="仿宋" w:eastAsia="仿宋"/>
          <w:color w:val="000000"/>
          <w:sz w:val="32"/>
          <w:szCs w:val="32"/>
        </w:rPr>
        <w:t>，提供食材生产日期、保质期和配送日期的图片证明保质期的合理性）（需盖章）；</w:t>
      </w:r>
    </w:p>
    <w:p>
      <w:pPr>
        <w:numPr>
          <w:ilvl w:val="0"/>
          <w:numId w:val="1"/>
        </w:numPr>
        <w:rPr>
          <w:rFonts w:hint="eastAsia" w:ascii="仿宋" w:hAnsi="仿宋" w:eastAsia="仿宋"/>
          <w:color w:val="000000"/>
          <w:sz w:val="32"/>
          <w:szCs w:val="32"/>
        </w:rPr>
      </w:pPr>
      <w:r>
        <w:rPr>
          <w:rFonts w:hint="eastAsia" w:ascii="仿宋" w:hAnsi="仿宋" w:eastAsia="仿宋"/>
          <w:color w:val="000000"/>
          <w:sz w:val="32"/>
          <w:szCs w:val="32"/>
        </w:rPr>
        <w:t>具有独立的配送和分拣场地</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且标识清晰可辨认</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提供场所图片等佐证资料</w:t>
      </w:r>
      <w:r>
        <w:rPr>
          <w:rFonts w:hint="eastAsia" w:ascii="仿宋" w:hAnsi="仿宋" w:eastAsia="仿宋"/>
          <w:color w:val="000000"/>
          <w:sz w:val="32"/>
          <w:szCs w:val="32"/>
          <w:lang w:eastAsia="zh-CN"/>
        </w:rPr>
        <w:t>）</w:t>
      </w:r>
    </w:p>
    <w:p>
      <w:pPr>
        <w:numPr>
          <w:ilvl w:val="0"/>
          <w:numId w:val="1"/>
        </w:numPr>
        <w:rPr>
          <w:rFonts w:hint="eastAsia" w:ascii="仿宋" w:hAnsi="仿宋" w:eastAsia="仿宋"/>
          <w:color w:val="000000"/>
          <w:sz w:val="32"/>
          <w:szCs w:val="32"/>
        </w:rPr>
      </w:pPr>
      <w:r>
        <w:rPr>
          <w:rFonts w:hint="eastAsia" w:ascii="仿宋" w:hAnsi="仿宋" w:eastAsia="仿宋"/>
          <w:color w:val="000000"/>
          <w:sz w:val="32"/>
          <w:szCs w:val="32"/>
        </w:rPr>
        <w:t>提供</w:t>
      </w:r>
      <w:r>
        <w:rPr>
          <w:rFonts w:hint="eastAsia" w:ascii="仿宋" w:hAnsi="仿宋" w:eastAsia="仿宋"/>
          <w:color w:val="000000"/>
          <w:sz w:val="32"/>
          <w:szCs w:val="32"/>
          <w:lang w:val="en-US" w:eastAsia="zh-CN"/>
        </w:rPr>
        <w:t>投标单位</w:t>
      </w:r>
      <w:r>
        <w:rPr>
          <w:rFonts w:hint="eastAsia" w:ascii="仿宋" w:hAnsi="仿宋" w:eastAsia="仿宋"/>
          <w:color w:val="000000"/>
          <w:sz w:val="32"/>
          <w:szCs w:val="32"/>
        </w:rPr>
        <w:t>诚实守信相关荣誉信息，从“信用中国的信用报告”中可以查询获取</w:t>
      </w:r>
      <w:r>
        <w:rPr>
          <w:rFonts w:hint="eastAsia" w:ascii="仿宋" w:hAnsi="仿宋" w:eastAsia="仿宋"/>
          <w:color w:val="000000"/>
          <w:sz w:val="32"/>
          <w:szCs w:val="32"/>
          <w:lang w:eastAsia="zh-CN"/>
        </w:rPr>
        <w:t>。</w:t>
      </w:r>
    </w:p>
    <w:p>
      <w:pPr>
        <w:numPr>
          <w:ilvl w:val="0"/>
          <w:numId w:val="1"/>
        </w:numPr>
        <w:tabs>
          <w:tab w:val="left" w:pos="982"/>
        </w:tabs>
        <w:bidi w:val="0"/>
        <w:ind w:left="0" w:leftChars="0" w:firstLine="0" w:firstLineChars="0"/>
        <w:jc w:val="left"/>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是否可以按照中农网报价全部目录。(提供说明并盖章）</w:t>
      </w:r>
    </w:p>
    <w:p>
      <w:pPr>
        <w:numPr>
          <w:ilvl w:val="0"/>
          <w:numId w:val="1"/>
        </w:numPr>
        <w:tabs>
          <w:tab w:val="left" w:pos="982"/>
        </w:tabs>
        <w:bidi w:val="0"/>
        <w:ind w:left="0" w:leftChars="0" w:firstLine="0" w:firstLineChars="0"/>
        <w:jc w:val="left"/>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提供关于食材配送全套流程制度；其中关于配送时间、应急预案及售后处理请重点说明。（盖章）</w:t>
      </w:r>
    </w:p>
    <w:p>
      <w:pPr>
        <w:numPr>
          <w:ilvl w:val="0"/>
          <w:numId w:val="1"/>
        </w:numPr>
        <w:rPr>
          <w:rFonts w:hint="default" w:ascii="仿宋" w:hAnsi="仿宋" w:eastAsia="仿宋"/>
          <w:b w:val="0"/>
          <w:bCs w:val="0"/>
          <w:sz w:val="32"/>
          <w:szCs w:val="32"/>
          <w:lang w:val="en-US" w:eastAsia="zh-CN"/>
        </w:rPr>
      </w:pPr>
      <w:r>
        <w:rPr>
          <w:rFonts w:hint="eastAsia" w:ascii="仿宋" w:hAnsi="仿宋" w:eastAsia="仿宋"/>
          <w:color w:val="000000"/>
          <w:sz w:val="32"/>
          <w:szCs w:val="32"/>
        </w:rPr>
        <w:t>其他资料。（申请人认为有必要提供的其他佐证资料。）</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法定代表人资格证明</w:t>
      </w:r>
    </w:p>
    <w:p>
      <w:pPr>
        <w:numPr>
          <w:ilvl w:val="0"/>
          <w:numId w:val="1"/>
        </w:numPr>
        <w:tabs>
          <w:tab w:val="left" w:pos="982"/>
        </w:tabs>
        <w:bidi w:val="0"/>
        <w:ind w:left="0" w:leftChars="0" w:firstLine="0" w:firstLineChars="0"/>
        <w:jc w:val="left"/>
        <w:rPr>
          <w:rFonts w:hint="default" w:ascii="仿宋" w:hAnsi="仿宋" w:eastAsia="仿宋"/>
          <w:b w:val="0"/>
          <w:bCs w:val="0"/>
          <w:sz w:val="32"/>
          <w:szCs w:val="32"/>
          <w:lang w:val="en-US" w:eastAsia="zh-CN"/>
        </w:rPr>
      </w:pPr>
      <w:r>
        <w:rPr>
          <w:rFonts w:hint="eastAsia" w:ascii="仿宋" w:hAnsi="仿宋" w:eastAsia="仿宋"/>
          <w:color w:val="000000"/>
          <w:sz w:val="32"/>
          <w:szCs w:val="32"/>
        </w:rPr>
        <w:t>法定代表人授权委托书</w:t>
      </w:r>
    </w:p>
    <w:p>
      <w:pPr>
        <w:numPr>
          <w:ilvl w:val="0"/>
          <w:numId w:val="0"/>
        </w:numPr>
        <w:tabs>
          <w:tab w:val="left" w:pos="982"/>
        </w:tabs>
        <w:bidi w:val="0"/>
        <w:jc w:val="left"/>
        <w:rPr>
          <w:rFonts w:hint="eastAsia" w:ascii="仿宋" w:hAnsi="仿宋" w:eastAsia="仿宋"/>
          <w:b/>
          <w:bCs/>
          <w:sz w:val="32"/>
          <w:szCs w:val="32"/>
          <w:lang w:val="en-US" w:eastAsia="zh-CN"/>
        </w:rPr>
      </w:pPr>
    </w:p>
    <w:p>
      <w:pPr>
        <w:numPr>
          <w:ilvl w:val="0"/>
          <w:numId w:val="0"/>
        </w:numPr>
        <w:tabs>
          <w:tab w:val="left" w:pos="982"/>
        </w:tabs>
        <w:bidi w:val="0"/>
        <w:ind w:leftChars="0"/>
        <w:jc w:val="left"/>
        <w:rPr>
          <w:rFonts w:hint="eastAsia" w:ascii="仿宋" w:hAnsi="仿宋" w:eastAsia="仿宋"/>
          <w:color w:val="000000"/>
          <w:sz w:val="32"/>
          <w:szCs w:val="32"/>
        </w:rPr>
      </w:pPr>
    </w:p>
    <w:p>
      <w:pPr>
        <w:numPr>
          <w:ilvl w:val="0"/>
          <w:numId w:val="0"/>
        </w:numPr>
        <w:tabs>
          <w:tab w:val="left" w:pos="982"/>
        </w:tabs>
        <w:bidi w:val="0"/>
        <w:ind w:leftChars="0"/>
        <w:jc w:val="left"/>
        <w:rPr>
          <w:rFonts w:hint="eastAsia" w:ascii="仿宋" w:hAnsi="仿宋" w:eastAsia="仿宋"/>
          <w:color w:val="000000"/>
          <w:sz w:val="32"/>
          <w:szCs w:val="32"/>
        </w:rPr>
      </w:pPr>
    </w:p>
    <w:p>
      <w:pPr>
        <w:numPr>
          <w:ilvl w:val="0"/>
          <w:numId w:val="0"/>
        </w:numPr>
        <w:tabs>
          <w:tab w:val="left" w:pos="982"/>
        </w:tabs>
        <w:bidi w:val="0"/>
        <w:ind w:leftChars="0"/>
        <w:jc w:val="left"/>
        <w:rPr>
          <w:rFonts w:hint="eastAsia" w:ascii="仿宋" w:hAnsi="仿宋" w:eastAsia="仿宋"/>
          <w:color w:val="000000"/>
          <w:sz w:val="32"/>
          <w:szCs w:val="32"/>
        </w:rPr>
      </w:pPr>
    </w:p>
    <w:p>
      <w:pPr>
        <w:numPr>
          <w:ilvl w:val="0"/>
          <w:numId w:val="0"/>
        </w:numPr>
        <w:tabs>
          <w:tab w:val="left" w:pos="982"/>
        </w:tabs>
        <w:bidi w:val="0"/>
        <w:ind w:leftChars="0"/>
        <w:jc w:val="left"/>
        <w:rPr>
          <w:rFonts w:hint="eastAsia" w:ascii="仿宋" w:hAnsi="仿宋" w:eastAsia="仿宋"/>
          <w:color w:val="000000"/>
          <w:sz w:val="32"/>
          <w:szCs w:val="32"/>
        </w:rPr>
      </w:pPr>
    </w:p>
    <w:p>
      <w:pPr>
        <w:numPr>
          <w:ilvl w:val="0"/>
          <w:numId w:val="0"/>
        </w:numPr>
        <w:tabs>
          <w:tab w:val="left" w:pos="982"/>
        </w:tabs>
        <w:bidi w:val="0"/>
        <w:ind w:leftChars="0"/>
        <w:jc w:val="left"/>
        <w:rPr>
          <w:rFonts w:hint="eastAsia" w:ascii="仿宋" w:hAnsi="仿宋" w:eastAsia="仿宋"/>
          <w:color w:val="000000"/>
          <w:sz w:val="32"/>
          <w:szCs w:val="32"/>
        </w:rPr>
      </w:pPr>
      <w:bookmarkStart w:id="0" w:name="_GoBack"/>
      <w:bookmarkEnd w:id="0"/>
    </w:p>
    <w:p>
      <w:pPr>
        <w:numPr>
          <w:ilvl w:val="0"/>
          <w:numId w:val="0"/>
        </w:numPr>
        <w:rPr>
          <w:rFonts w:hint="eastAsia" w:ascii="仿宋" w:hAnsi="仿宋" w:eastAsia="仿宋"/>
          <w:b/>
          <w:sz w:val="32"/>
          <w:szCs w:val="32"/>
        </w:rPr>
      </w:pPr>
      <w:r>
        <w:rPr>
          <w:rFonts w:hint="eastAsia" w:ascii="仿宋" w:hAnsi="仿宋" w:eastAsia="仿宋"/>
          <w:b/>
          <w:bCs/>
          <w:color w:val="000000"/>
          <w:sz w:val="32"/>
          <w:szCs w:val="32"/>
          <w:lang w:val="en-US" w:eastAsia="zh-CN"/>
        </w:rPr>
        <w:t>备注：</w:t>
      </w:r>
      <w:r>
        <w:rPr>
          <w:rFonts w:hint="eastAsia" w:ascii="仿宋" w:hAnsi="仿宋" w:eastAsia="仿宋"/>
          <w:b/>
          <w:sz w:val="32"/>
          <w:szCs w:val="32"/>
        </w:rPr>
        <w:t>资料必须真实有效，禁止弄虚作假，一旦发现造假，永久丧失合作资格。</w:t>
      </w:r>
    </w:p>
    <w:p>
      <w:pPr>
        <w:numPr>
          <w:ilvl w:val="0"/>
          <w:numId w:val="0"/>
        </w:numPr>
        <w:rPr>
          <w:rFonts w:hint="eastAsia" w:ascii="仿宋" w:hAnsi="仿宋" w:eastAsia="仿宋"/>
          <w:b/>
          <w:sz w:val="32"/>
          <w:szCs w:val="32"/>
        </w:rPr>
      </w:pPr>
    </w:p>
    <w:p>
      <w:pPr>
        <w:numPr>
          <w:ilvl w:val="0"/>
          <w:numId w:val="0"/>
        </w:numPr>
        <w:rPr>
          <w:rFonts w:hint="eastAsia" w:ascii="仿宋" w:hAnsi="仿宋" w:eastAsia="仿宋"/>
          <w:b/>
          <w:sz w:val="32"/>
          <w:szCs w:val="32"/>
        </w:rPr>
      </w:pPr>
    </w:p>
    <w:p>
      <w:pPr>
        <w:numPr>
          <w:ilvl w:val="0"/>
          <w:numId w:val="0"/>
        </w:numPr>
        <w:rPr>
          <w:rFonts w:hint="eastAsia" w:ascii="仿宋" w:hAnsi="仿宋" w:eastAsia="仿宋"/>
          <w:b/>
          <w:sz w:val="32"/>
          <w:szCs w:val="32"/>
        </w:rPr>
      </w:pPr>
    </w:p>
    <w:p>
      <w:pPr>
        <w:numPr>
          <w:ilvl w:val="0"/>
          <w:numId w:val="0"/>
        </w:numPr>
        <w:rPr>
          <w:rFonts w:hint="eastAsia" w:ascii="仿宋" w:hAnsi="仿宋" w:eastAsia="仿宋"/>
          <w:b/>
          <w:sz w:val="32"/>
          <w:szCs w:val="32"/>
        </w:rPr>
      </w:pPr>
    </w:p>
    <w:p>
      <w:pPr>
        <w:numPr>
          <w:ilvl w:val="0"/>
          <w:numId w:val="0"/>
        </w:numPr>
        <w:rPr>
          <w:rFonts w:hint="eastAsia" w:ascii="仿宋" w:hAnsi="仿宋" w:eastAsia="仿宋"/>
          <w:b/>
          <w:sz w:val="32"/>
          <w:szCs w:val="32"/>
        </w:rPr>
      </w:pPr>
    </w:p>
    <w:p>
      <w:pPr>
        <w:numPr>
          <w:ilvl w:val="0"/>
          <w:numId w:val="0"/>
        </w:numPr>
        <w:rPr>
          <w:rFonts w:hint="eastAsia" w:ascii="仿宋" w:hAnsi="仿宋" w:eastAsia="仿宋"/>
          <w:b/>
          <w:sz w:val="32"/>
          <w:szCs w:val="32"/>
        </w:rPr>
      </w:pPr>
    </w:p>
    <w:p>
      <w:pPr>
        <w:jc w:val="left"/>
        <w:rPr>
          <w:rFonts w:ascii="仿宋" w:hAnsi="仿宋" w:eastAsia="仿宋"/>
          <w:b/>
          <w:bCs/>
          <w:color w:val="000000"/>
          <w:sz w:val="32"/>
          <w:szCs w:val="32"/>
        </w:rPr>
      </w:pPr>
      <w:r>
        <w:rPr>
          <w:rFonts w:hint="eastAsia" w:ascii="仿宋" w:hAnsi="仿宋" w:eastAsia="仿宋"/>
          <w:b/>
          <w:bCs/>
          <w:color w:val="000000"/>
          <w:sz w:val="32"/>
          <w:szCs w:val="32"/>
        </w:rPr>
        <w:t>1、</w:t>
      </w:r>
      <w:r>
        <w:rPr>
          <w:rFonts w:ascii="仿宋" w:hAnsi="仿宋" w:eastAsia="仿宋"/>
          <w:b/>
          <w:bCs/>
          <w:color w:val="000000"/>
          <w:sz w:val="32"/>
          <w:szCs w:val="32"/>
        </w:rPr>
        <w:t>资格预审申请函</w:t>
      </w:r>
    </w:p>
    <w:p>
      <w:pPr>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深圳市盛波光电科技有限公司</w:t>
      </w:r>
      <w:r>
        <w:rPr>
          <w:rFonts w:ascii="仿宋" w:hAnsi="仿宋" w:eastAsia="仿宋"/>
          <w:color w:val="000000"/>
          <w:sz w:val="28"/>
          <w:szCs w:val="28"/>
        </w:rPr>
        <w:t>：</w:t>
      </w:r>
    </w:p>
    <w:p>
      <w:pPr>
        <w:ind w:firstLine="560" w:firstLineChars="200"/>
        <w:rPr>
          <w:rFonts w:ascii="仿宋" w:hAnsi="仿宋" w:eastAsia="仿宋"/>
          <w:color w:val="000000"/>
          <w:sz w:val="28"/>
          <w:szCs w:val="28"/>
        </w:rPr>
      </w:pPr>
      <w:r>
        <w:rPr>
          <w:rFonts w:ascii="仿宋" w:hAnsi="仿宋" w:eastAsia="仿宋"/>
          <w:color w:val="000000"/>
          <w:sz w:val="28"/>
          <w:szCs w:val="28"/>
        </w:rPr>
        <w:t>按照资格预审文件的要求，我方（</w:t>
      </w:r>
      <w:r>
        <w:rPr>
          <w:rFonts w:ascii="仿宋" w:hAnsi="仿宋" w:eastAsia="仿宋"/>
          <w:b/>
          <w:bCs/>
          <w:color w:val="000000"/>
          <w:sz w:val="28"/>
          <w:szCs w:val="28"/>
        </w:rPr>
        <w:t>申请人</w:t>
      </w:r>
      <w:r>
        <w:rPr>
          <w:rFonts w:ascii="仿宋" w:hAnsi="仿宋" w:eastAsia="仿宋"/>
          <w:color w:val="000000"/>
          <w:sz w:val="28"/>
          <w:szCs w:val="28"/>
        </w:rPr>
        <w:t>）提交的资格预审申请文件及有关资料，用于你方（</w:t>
      </w:r>
      <w:r>
        <w:rPr>
          <w:rFonts w:hint="eastAsia" w:ascii="仿宋" w:hAnsi="仿宋" w:eastAsia="仿宋"/>
          <w:color w:val="000000"/>
          <w:sz w:val="28"/>
          <w:szCs w:val="28"/>
          <w:lang w:val="en-US" w:eastAsia="zh-CN"/>
        </w:rPr>
        <w:t>深圳市盛波光电科技有限公司</w:t>
      </w:r>
      <w:r>
        <w:rPr>
          <w:rFonts w:ascii="仿宋" w:hAnsi="仿宋" w:eastAsia="仿宋"/>
          <w:color w:val="000000"/>
          <w:sz w:val="28"/>
          <w:szCs w:val="28"/>
        </w:rPr>
        <w:t>）审查我方参加（</w:t>
      </w:r>
      <w:r>
        <w:rPr>
          <w:rFonts w:hint="eastAsia" w:ascii="仿宋" w:hAnsi="仿宋" w:eastAsia="仿宋"/>
          <w:color w:val="000000"/>
          <w:sz w:val="28"/>
          <w:szCs w:val="28"/>
        </w:rPr>
        <w:t>2024年</w:t>
      </w:r>
      <w:r>
        <w:rPr>
          <w:rFonts w:hint="eastAsia" w:ascii="仿宋" w:hAnsi="仿宋" w:eastAsia="仿宋"/>
          <w:color w:val="000000"/>
          <w:sz w:val="28"/>
          <w:szCs w:val="28"/>
          <w:lang w:val="en-US" w:eastAsia="zh-CN"/>
        </w:rPr>
        <w:t>食堂食材</w:t>
      </w:r>
      <w:r>
        <w:rPr>
          <w:rFonts w:hint="eastAsia" w:ascii="仿宋" w:hAnsi="仿宋" w:eastAsia="仿宋"/>
          <w:color w:val="000000"/>
          <w:sz w:val="28"/>
          <w:szCs w:val="28"/>
        </w:rPr>
        <w:t>服务投标资格预审</w:t>
      </w:r>
      <w:r>
        <w:rPr>
          <w:rFonts w:ascii="仿宋" w:hAnsi="仿宋" w:eastAsia="仿宋"/>
          <w:color w:val="000000"/>
          <w:sz w:val="28"/>
          <w:szCs w:val="28"/>
        </w:rPr>
        <w:t>）项目</w:t>
      </w:r>
      <w:r>
        <w:rPr>
          <w:rFonts w:hint="eastAsia" w:ascii="仿宋" w:hAnsi="仿宋" w:eastAsia="仿宋"/>
          <w:color w:val="000000"/>
          <w:sz w:val="28"/>
          <w:szCs w:val="28"/>
        </w:rPr>
        <w:t>竞标</w:t>
      </w:r>
      <w:r>
        <w:rPr>
          <w:rFonts w:ascii="仿宋" w:hAnsi="仿宋" w:eastAsia="仿宋"/>
          <w:color w:val="000000"/>
          <w:sz w:val="28"/>
          <w:szCs w:val="28"/>
        </w:rPr>
        <w:t>资格。</w:t>
      </w:r>
    </w:p>
    <w:p>
      <w:pPr>
        <w:ind w:firstLine="560" w:firstLineChars="200"/>
        <w:rPr>
          <w:rFonts w:ascii="仿宋" w:hAnsi="仿宋" w:eastAsia="仿宋"/>
          <w:color w:val="000000"/>
          <w:sz w:val="28"/>
          <w:szCs w:val="28"/>
        </w:rPr>
      </w:pPr>
      <w:r>
        <w:rPr>
          <w:rFonts w:ascii="仿宋" w:hAnsi="仿宋" w:eastAsia="仿宋"/>
          <w:color w:val="000000"/>
          <w:sz w:val="28"/>
          <w:szCs w:val="28"/>
        </w:rPr>
        <w:t>我方接受贵方及贵方授权代表可对我方提供的与本申请文件有关的证件、证明文件和资料进行查询或调查以证实其正确性，并可向我方银行查证我方财务状况。申请函作为授权信，已提供给任何一个可提供证明材料的有关机构或其授权代表，以使其提供你方认为需要的资料，从而便于贵方证实申请文件中的声明和资料以及我方的财力、经验和能力。</w:t>
      </w:r>
    </w:p>
    <w:p>
      <w:pPr>
        <w:ind w:firstLine="560" w:firstLineChars="200"/>
        <w:rPr>
          <w:rFonts w:ascii="仿宋" w:hAnsi="仿宋" w:eastAsia="仿宋"/>
          <w:color w:val="000000"/>
          <w:sz w:val="28"/>
          <w:szCs w:val="28"/>
        </w:rPr>
      </w:pPr>
      <w:r>
        <w:rPr>
          <w:rFonts w:ascii="仿宋" w:hAnsi="仿宋" w:eastAsia="仿宋"/>
          <w:color w:val="000000"/>
          <w:sz w:val="28"/>
          <w:szCs w:val="28"/>
        </w:rPr>
        <w:t>下述签章人声明：我方所提交的资格预审申请文件及有关资料内容完整、真实和准确。</w:t>
      </w:r>
    </w:p>
    <w:p>
      <w:pPr>
        <w:ind w:firstLine="560" w:firstLineChars="200"/>
        <w:rPr>
          <w:rFonts w:ascii="仿宋" w:hAnsi="仿宋" w:eastAsia="仿宋"/>
          <w:color w:val="000000"/>
          <w:sz w:val="28"/>
          <w:szCs w:val="28"/>
        </w:rPr>
      </w:pPr>
      <w:r>
        <w:rPr>
          <w:rFonts w:ascii="仿宋" w:hAnsi="仿宋" w:eastAsia="仿宋"/>
          <w:color w:val="000000"/>
          <w:sz w:val="28"/>
          <w:szCs w:val="28"/>
        </w:rPr>
        <w:t>我方声明：对他人的知识产权不构成侵权，如因材料弄虚作假，或导致知识产权侵权行为，或给</w:t>
      </w:r>
      <w:r>
        <w:rPr>
          <w:rFonts w:hint="eastAsia" w:ascii="仿宋" w:hAnsi="仿宋" w:eastAsia="仿宋"/>
          <w:color w:val="000000"/>
          <w:sz w:val="28"/>
          <w:szCs w:val="28"/>
        </w:rPr>
        <w:t>招标</w:t>
      </w:r>
      <w:r>
        <w:rPr>
          <w:rFonts w:ascii="仿宋" w:hAnsi="仿宋" w:eastAsia="仿宋"/>
          <w:color w:val="000000"/>
          <w:sz w:val="28"/>
          <w:szCs w:val="28"/>
        </w:rPr>
        <w:t>方的使用带来严重影响，造成经济损失，我单位愿承担由此造成的一切法律责任和经济赔偿。（其他补充说明）。</w:t>
      </w:r>
    </w:p>
    <w:p>
      <w:pPr>
        <w:jc w:val="right"/>
        <w:rPr>
          <w:rFonts w:ascii="仿宋" w:hAnsi="仿宋" w:eastAsia="仿宋"/>
          <w:color w:val="000000"/>
          <w:sz w:val="28"/>
          <w:szCs w:val="28"/>
          <w:u w:val="single"/>
        </w:rPr>
      </w:pPr>
      <w:r>
        <w:rPr>
          <w:rFonts w:ascii="仿宋" w:hAnsi="仿宋" w:eastAsia="仿宋"/>
          <w:color w:val="000000"/>
          <w:sz w:val="28"/>
          <w:szCs w:val="28"/>
        </w:rPr>
        <w:t>申 请 人：</w:t>
      </w:r>
      <w:r>
        <w:rPr>
          <w:rFonts w:hint="eastAsia" w:ascii="仿宋" w:hAnsi="仿宋" w:eastAsia="仿宋"/>
          <w:color w:val="000000"/>
          <w:sz w:val="28"/>
          <w:szCs w:val="28"/>
        </w:rPr>
        <w:t>（盖单位章）</w:t>
      </w:r>
    </w:p>
    <w:p>
      <w:pPr>
        <w:jc w:val="right"/>
        <w:rPr>
          <w:rFonts w:ascii="仿宋" w:hAnsi="仿宋" w:eastAsia="仿宋"/>
          <w:color w:val="000000"/>
          <w:sz w:val="28"/>
          <w:szCs w:val="28"/>
        </w:rPr>
      </w:pPr>
      <w:r>
        <w:rPr>
          <w:rFonts w:ascii="仿宋" w:hAnsi="仿宋" w:eastAsia="仿宋"/>
          <w:color w:val="000000"/>
          <w:sz w:val="28"/>
          <w:szCs w:val="28"/>
        </w:rPr>
        <w:t>法定代表人或其委托代理人：</w:t>
      </w:r>
      <w:r>
        <w:rPr>
          <w:rFonts w:hint="eastAsia" w:ascii="仿宋" w:hAnsi="仿宋" w:eastAsia="仿宋"/>
          <w:color w:val="000000"/>
          <w:sz w:val="28"/>
          <w:szCs w:val="28"/>
        </w:rPr>
        <w:t>（签字或盖章）</w:t>
      </w:r>
    </w:p>
    <w:p>
      <w:pPr>
        <w:jc w:val="right"/>
        <w:rPr>
          <w:rFonts w:ascii="仿宋" w:hAnsi="仿宋" w:eastAsia="仿宋"/>
          <w:color w:val="000000"/>
          <w:sz w:val="28"/>
          <w:szCs w:val="28"/>
        </w:rPr>
      </w:pPr>
      <w:r>
        <w:rPr>
          <w:rFonts w:ascii="仿宋" w:hAnsi="仿宋" w:eastAsia="仿宋"/>
          <w:color w:val="000000"/>
          <w:sz w:val="28"/>
          <w:szCs w:val="28"/>
        </w:rPr>
        <w:t>日 期： 年</w:t>
      </w:r>
      <w:r>
        <w:rPr>
          <w:rFonts w:hint="eastAsia" w:ascii="仿宋" w:hAnsi="仿宋" w:eastAsia="仿宋"/>
          <w:color w:val="000000"/>
          <w:sz w:val="28"/>
          <w:szCs w:val="28"/>
        </w:rPr>
        <w:t xml:space="preserve">   月   日</w:t>
      </w:r>
    </w:p>
    <w:p>
      <w:pPr>
        <w:jc w:val="center"/>
        <w:rPr>
          <w:rFonts w:ascii="仿宋" w:hAnsi="仿宋" w:eastAsia="仿宋"/>
          <w:color w:val="000000"/>
          <w:sz w:val="28"/>
          <w:szCs w:val="28"/>
        </w:rPr>
      </w:pPr>
    </w:p>
    <w:p>
      <w:pPr>
        <w:jc w:val="center"/>
        <w:rPr>
          <w:rFonts w:ascii="仿宋" w:hAnsi="仿宋" w:eastAsia="仿宋"/>
          <w:color w:val="000000"/>
          <w:sz w:val="28"/>
          <w:szCs w:val="28"/>
        </w:rPr>
      </w:pPr>
    </w:p>
    <w:p>
      <w:pPr>
        <w:jc w:val="center"/>
        <w:rPr>
          <w:rFonts w:ascii="仿宋" w:hAnsi="仿宋" w:eastAsia="仿宋"/>
          <w:color w:val="000000"/>
          <w:sz w:val="28"/>
          <w:szCs w:val="28"/>
        </w:rPr>
      </w:pPr>
    </w:p>
    <w:p>
      <w:pPr>
        <w:jc w:val="center"/>
        <w:rPr>
          <w:rFonts w:ascii="仿宋" w:hAnsi="仿宋" w:eastAsia="仿宋"/>
          <w:color w:val="000000"/>
          <w:sz w:val="28"/>
          <w:szCs w:val="28"/>
        </w:rPr>
      </w:pPr>
    </w:p>
    <w:p>
      <w:pPr>
        <w:widowControl/>
        <w:numPr>
          <w:ilvl w:val="0"/>
          <w:numId w:val="2"/>
        </w:numPr>
        <w:rPr>
          <w:rFonts w:ascii="仿宋" w:hAnsi="仿宋" w:eastAsia="仿宋"/>
          <w:sz w:val="32"/>
          <w:szCs w:val="32"/>
        </w:rPr>
      </w:pPr>
      <w:r>
        <w:rPr>
          <w:rFonts w:hint="eastAsia" w:ascii="仿宋" w:hAnsi="仿宋" w:eastAsia="仿宋"/>
          <w:b/>
          <w:color w:val="000000"/>
          <w:sz w:val="32"/>
          <w:szCs w:val="32"/>
        </w:rPr>
        <w:t>营业执照。</w:t>
      </w:r>
      <w:r>
        <w:rPr>
          <w:rFonts w:hint="eastAsia" w:ascii="仿宋" w:hAnsi="仿宋" w:eastAsia="仿宋"/>
          <w:sz w:val="32"/>
          <w:szCs w:val="32"/>
        </w:rPr>
        <w:t>（盖章复印件1份）</w:t>
      </w: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numPr>
          <w:ilvl w:val="0"/>
          <w:numId w:val="0"/>
        </w:numPr>
        <w:rPr>
          <w:rFonts w:ascii="仿宋" w:hAnsi="仿宋" w:eastAsia="仿宋"/>
          <w:b/>
          <w:bCs/>
          <w:color w:val="000000"/>
          <w:sz w:val="32"/>
          <w:szCs w:val="32"/>
        </w:rPr>
      </w:pPr>
      <w:r>
        <w:rPr>
          <w:rFonts w:hint="eastAsia" w:ascii="仿宋" w:hAnsi="仿宋" w:eastAsia="仿宋"/>
          <w:b/>
          <w:bCs/>
          <w:color w:val="000000"/>
          <w:sz w:val="32"/>
          <w:szCs w:val="32"/>
          <w:lang w:val="en-US" w:eastAsia="zh-CN"/>
        </w:rPr>
        <w:t>3、</w:t>
      </w:r>
      <w:r>
        <w:rPr>
          <w:rFonts w:hint="eastAsia" w:ascii="仿宋" w:hAnsi="仿宋" w:eastAsia="仿宋"/>
          <w:b/>
          <w:bCs/>
          <w:color w:val="000000"/>
          <w:sz w:val="32"/>
          <w:szCs w:val="32"/>
        </w:rPr>
        <w:t>企业概况及履约能力说明（至少需包含以下内容）</w:t>
      </w:r>
    </w:p>
    <w:p>
      <w:pPr>
        <w:numPr>
          <w:ilvl w:val="0"/>
          <w:numId w:val="0"/>
        </w:numPr>
        <w:rPr>
          <w:rFonts w:hint="eastAsia" w:ascii="仿宋" w:hAnsi="仿宋" w:eastAsia="仿宋"/>
          <w:color w:val="000000"/>
          <w:sz w:val="32"/>
          <w:szCs w:val="32"/>
        </w:rPr>
      </w:pPr>
      <w:r>
        <w:rPr>
          <w:rFonts w:hint="eastAsia" w:ascii="仿宋" w:hAnsi="仿宋" w:eastAsia="仿宋"/>
          <w:color w:val="000000"/>
          <w:sz w:val="32"/>
          <w:szCs w:val="32"/>
        </w:rPr>
        <w:t>公司愿景、使命、价值观、发展规划</w:t>
      </w: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rPr>
          <w:rFonts w:ascii="仿宋" w:hAnsi="仿宋" w:eastAsia="仿宋"/>
          <w:color w:val="000000"/>
          <w:sz w:val="28"/>
          <w:szCs w:val="28"/>
        </w:rPr>
      </w:pPr>
    </w:p>
    <w:p>
      <w:pPr>
        <w:rPr>
          <w:rFonts w:ascii="仿宋" w:hAnsi="仿宋" w:eastAsia="仿宋"/>
          <w:color w:val="000000"/>
          <w:sz w:val="28"/>
          <w:szCs w:val="28"/>
        </w:rPr>
      </w:pPr>
    </w:p>
    <w:p>
      <w:pPr>
        <w:rPr>
          <w:rFonts w:ascii="仿宋" w:hAnsi="仿宋" w:eastAsia="仿宋"/>
          <w:color w:val="000000"/>
          <w:sz w:val="28"/>
          <w:szCs w:val="28"/>
        </w:rPr>
      </w:pPr>
    </w:p>
    <w:p>
      <w:pPr>
        <w:rPr>
          <w:rFonts w:ascii="仿宋" w:hAnsi="仿宋" w:eastAsia="仿宋"/>
          <w:color w:val="000000"/>
          <w:sz w:val="28"/>
          <w:szCs w:val="28"/>
        </w:rPr>
      </w:pPr>
    </w:p>
    <w:p>
      <w:pPr>
        <w:rPr>
          <w:rFonts w:ascii="仿宋" w:hAnsi="仿宋" w:eastAsia="仿宋"/>
          <w:color w:val="000000"/>
          <w:sz w:val="28"/>
          <w:szCs w:val="28"/>
        </w:rPr>
      </w:pPr>
    </w:p>
    <w:p>
      <w:pPr>
        <w:snapToGrid w:val="0"/>
        <w:spacing w:line="360" w:lineRule="auto"/>
        <w:rPr>
          <w:rFonts w:ascii="仿宋" w:hAnsi="仿宋" w:eastAsia="仿宋"/>
          <w:b/>
          <w:sz w:val="32"/>
          <w:szCs w:val="32"/>
        </w:rPr>
      </w:pPr>
    </w:p>
    <w:p>
      <w:pPr>
        <w:snapToGrid w:val="0"/>
        <w:spacing w:line="360" w:lineRule="auto"/>
        <w:rPr>
          <w:rFonts w:hint="eastAsia" w:ascii="仿宋" w:hAnsi="仿宋" w:eastAsia="仿宋"/>
          <w:b/>
          <w:sz w:val="32"/>
          <w:szCs w:val="32"/>
        </w:rPr>
      </w:pPr>
    </w:p>
    <w:p>
      <w:pPr>
        <w:snapToGrid w:val="0"/>
        <w:spacing w:line="360" w:lineRule="auto"/>
        <w:rPr>
          <w:rFonts w:hint="eastAsia" w:ascii="仿宋" w:hAnsi="仿宋" w:eastAsia="仿宋"/>
          <w:b/>
          <w:sz w:val="32"/>
          <w:szCs w:val="32"/>
        </w:rPr>
      </w:pPr>
    </w:p>
    <w:p>
      <w:pPr>
        <w:snapToGrid w:val="0"/>
        <w:spacing w:line="360" w:lineRule="auto"/>
        <w:rPr>
          <w:rFonts w:hint="eastAsia" w:ascii="仿宋" w:hAnsi="仿宋" w:eastAsia="仿宋"/>
          <w:b/>
          <w:sz w:val="32"/>
          <w:szCs w:val="32"/>
        </w:rPr>
      </w:pPr>
    </w:p>
    <w:p>
      <w:pPr>
        <w:snapToGrid w:val="0"/>
        <w:spacing w:line="360" w:lineRule="auto"/>
        <w:rPr>
          <w:rFonts w:ascii="仿宋" w:hAnsi="仿宋" w:eastAsia="仿宋"/>
          <w:b/>
          <w:sz w:val="32"/>
          <w:szCs w:val="32"/>
        </w:rPr>
      </w:pPr>
      <w:r>
        <w:rPr>
          <w:rFonts w:hint="eastAsia" w:ascii="仿宋" w:hAnsi="仿宋" w:eastAsia="仿宋"/>
          <w:b/>
          <w:sz w:val="32"/>
          <w:szCs w:val="32"/>
        </w:rPr>
        <w:t>4、</w:t>
      </w:r>
      <w:r>
        <w:rPr>
          <w:rFonts w:hint="eastAsia" w:ascii="仿宋" w:hAnsi="仿宋" w:eastAsia="仿宋"/>
          <w:b/>
          <w:bCs/>
          <w:color w:val="000000"/>
          <w:sz w:val="32"/>
          <w:szCs w:val="32"/>
          <w:lang w:val="en-US" w:eastAsia="zh-CN"/>
        </w:rPr>
        <w:t>参保人数资料，必须满足20人以上</w:t>
      </w:r>
      <w:r>
        <w:rPr>
          <w:rFonts w:hint="eastAsia" w:ascii="仿宋" w:hAnsi="仿宋" w:eastAsia="仿宋"/>
          <w:color w:val="000000"/>
          <w:sz w:val="32"/>
          <w:szCs w:val="32"/>
          <w:lang w:val="en-US" w:eastAsia="zh-CN"/>
        </w:rPr>
        <w:t>（提供参保证明佐证加盖公章）；</w:t>
      </w: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numPr>
          <w:ilvl w:val="0"/>
          <w:numId w:val="3"/>
        </w:numPr>
        <w:rPr>
          <w:rFonts w:hint="eastAsia" w:ascii="仿宋" w:hAnsi="仿宋" w:eastAsia="仿宋"/>
          <w:color w:val="000000"/>
          <w:sz w:val="32"/>
          <w:szCs w:val="32"/>
          <w:lang w:val="en-US" w:eastAsia="zh-CN"/>
        </w:rPr>
      </w:pPr>
      <w:r>
        <w:rPr>
          <w:rFonts w:hint="eastAsia" w:ascii="仿宋" w:hAnsi="仿宋" w:eastAsia="仿宋"/>
          <w:b/>
          <w:bCs/>
          <w:color w:val="000000"/>
          <w:sz w:val="32"/>
          <w:szCs w:val="32"/>
          <w:lang w:val="en-US" w:eastAsia="zh-CN"/>
        </w:rPr>
        <w:t>具有固定的生产经营场所及仓储能力</w:t>
      </w:r>
      <w:r>
        <w:rPr>
          <w:rFonts w:hint="eastAsia" w:ascii="仿宋" w:hAnsi="仿宋" w:eastAsia="仿宋"/>
          <w:color w:val="000000"/>
          <w:sz w:val="32"/>
          <w:szCs w:val="32"/>
          <w:lang w:val="en-US" w:eastAsia="zh-CN"/>
        </w:rPr>
        <w:t>（提供办公场所、常温仓库、冷藏仓库、冷冻仓库等图片佐证）；</w:t>
      </w:r>
    </w:p>
    <w:p>
      <w:pPr>
        <w:numPr>
          <w:ilvl w:val="0"/>
          <w:numId w:val="0"/>
        </w:numPr>
        <w:rPr>
          <w:rFonts w:hint="eastAsia" w:ascii="仿宋" w:hAnsi="仿宋" w:eastAsia="仿宋"/>
          <w:color w:val="000000"/>
          <w:sz w:val="32"/>
          <w:szCs w:val="32"/>
          <w:lang w:val="en-US" w:eastAsia="zh-CN"/>
        </w:rPr>
      </w:pPr>
    </w:p>
    <w:p>
      <w:pPr>
        <w:snapToGrid w:val="0"/>
        <w:spacing w:line="360" w:lineRule="auto"/>
        <w:rPr>
          <w:rFonts w:hint="default" w:ascii="仿宋" w:hAnsi="仿宋" w:eastAsia="仿宋"/>
          <w:b/>
          <w:sz w:val="32"/>
          <w:szCs w:val="32"/>
          <w:lang w:val="en-US" w:eastAsia="zh-CN"/>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numPr>
          <w:ilvl w:val="0"/>
          <w:numId w:val="0"/>
        </w:numPr>
        <w:rPr>
          <w:rFonts w:ascii="仿宋" w:hAnsi="仿宋" w:eastAsia="仿宋"/>
          <w:b/>
          <w:sz w:val="32"/>
          <w:szCs w:val="32"/>
        </w:rPr>
      </w:pPr>
      <w:r>
        <w:rPr>
          <w:rFonts w:hint="eastAsia" w:ascii="仿宋" w:hAnsi="仿宋" w:eastAsia="仿宋"/>
          <w:b/>
          <w:sz w:val="32"/>
          <w:szCs w:val="32"/>
        </w:rPr>
        <w:t>6、</w:t>
      </w:r>
      <w:r>
        <w:rPr>
          <w:rFonts w:hint="eastAsia" w:ascii="仿宋" w:hAnsi="仿宋" w:eastAsia="仿宋"/>
          <w:b/>
          <w:bCs/>
          <w:color w:val="000000"/>
          <w:sz w:val="32"/>
          <w:szCs w:val="32"/>
          <w:lang w:val="en-US" w:eastAsia="zh-CN"/>
        </w:rPr>
        <w:t>生产经营的</w:t>
      </w:r>
      <w:r>
        <w:rPr>
          <w:rFonts w:hint="eastAsia" w:ascii="仿宋" w:hAnsi="仿宋" w:eastAsia="仿宋"/>
          <w:b/>
          <w:sz w:val="32"/>
          <w:szCs w:val="32"/>
        </w:rPr>
        <w:t>各类食材</w:t>
      </w:r>
      <w:r>
        <w:rPr>
          <w:rFonts w:hint="eastAsia" w:ascii="仿宋" w:hAnsi="仿宋" w:eastAsia="仿宋"/>
          <w:b/>
          <w:bCs/>
          <w:color w:val="000000"/>
          <w:sz w:val="32"/>
          <w:szCs w:val="32"/>
          <w:lang w:val="en-US" w:eastAsia="zh-CN"/>
        </w:rPr>
        <w:t>提供</w:t>
      </w:r>
      <w:r>
        <w:rPr>
          <w:rFonts w:hint="eastAsia" w:ascii="仿宋" w:hAnsi="仿宋" w:eastAsia="仿宋"/>
          <w:b/>
          <w:sz w:val="32"/>
          <w:szCs w:val="32"/>
        </w:rPr>
        <w:t>完整</w:t>
      </w:r>
      <w:r>
        <w:rPr>
          <w:rFonts w:hint="eastAsia" w:ascii="仿宋" w:hAnsi="仿宋" w:eastAsia="仿宋"/>
          <w:b/>
          <w:sz w:val="32"/>
          <w:szCs w:val="32"/>
          <w:lang w:val="en-US" w:eastAsia="zh-CN"/>
        </w:rPr>
        <w:t>的</w:t>
      </w:r>
      <w:r>
        <w:rPr>
          <w:rFonts w:hint="eastAsia" w:ascii="仿宋" w:hAnsi="仿宋" w:eastAsia="仿宋"/>
          <w:b/>
          <w:bCs/>
          <w:color w:val="000000"/>
          <w:sz w:val="32"/>
          <w:szCs w:val="32"/>
          <w:lang w:val="en-US" w:eastAsia="zh-CN"/>
        </w:rPr>
        <w:t>检验合格报告</w:t>
      </w:r>
      <w:r>
        <w:rPr>
          <w:rFonts w:hint="eastAsia" w:ascii="仿宋" w:hAnsi="仿宋" w:eastAsia="仿宋"/>
          <w:color w:val="000000"/>
          <w:sz w:val="32"/>
          <w:szCs w:val="32"/>
          <w:lang w:val="en-US" w:eastAsia="zh-CN"/>
        </w:rPr>
        <w:t>；</w:t>
      </w:r>
      <w:r>
        <w:rPr>
          <w:rFonts w:hint="eastAsia" w:ascii="仿宋" w:hAnsi="仿宋" w:eastAsia="仿宋"/>
          <w:sz w:val="32"/>
          <w:szCs w:val="32"/>
        </w:rPr>
        <w:t>（每类食材分别提供1份证明材料盖章）</w:t>
      </w: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numPr>
          <w:ilvl w:val="0"/>
          <w:numId w:val="4"/>
        </w:numPr>
        <w:rPr>
          <w:rFonts w:hint="eastAsia" w:ascii="仿宋" w:hAnsi="仿宋" w:eastAsia="仿宋"/>
          <w:color w:val="000000"/>
          <w:sz w:val="32"/>
          <w:szCs w:val="32"/>
          <w:lang w:val="en-US" w:eastAsia="zh-CN"/>
        </w:rPr>
      </w:pPr>
      <w:r>
        <w:rPr>
          <w:rFonts w:hint="eastAsia" w:ascii="仿宋" w:hAnsi="仿宋" w:eastAsia="仿宋"/>
          <w:b/>
          <w:bCs/>
          <w:color w:val="000000"/>
          <w:sz w:val="32"/>
          <w:szCs w:val="32"/>
          <w:lang w:val="en-US" w:eastAsia="zh-CN"/>
        </w:rPr>
        <w:t>具备较强的供货和配送能力、良好的售后服务能力</w:t>
      </w:r>
      <w:r>
        <w:rPr>
          <w:rFonts w:hint="eastAsia" w:ascii="仿宋" w:hAnsi="仿宋" w:eastAsia="仿宋"/>
          <w:color w:val="000000"/>
          <w:sz w:val="32"/>
          <w:szCs w:val="32"/>
          <w:lang w:val="en-US" w:eastAsia="zh-CN"/>
        </w:rPr>
        <w:t>（自有带LOGO配送车5辆以上，提供图片及车牌号佐证）；</w:t>
      </w:r>
    </w:p>
    <w:p>
      <w:pPr>
        <w:numPr>
          <w:ilvl w:val="0"/>
          <w:numId w:val="0"/>
        </w:numPr>
        <w:rPr>
          <w:rFonts w:hint="eastAsia" w:ascii="仿宋" w:hAnsi="仿宋" w:eastAsia="仿宋"/>
          <w:b/>
          <w:sz w:val="32"/>
          <w:szCs w:val="32"/>
        </w:rPr>
      </w:pPr>
      <w:r>
        <w:rPr>
          <w:rFonts w:hint="eastAsia" w:ascii="仿宋" w:hAnsi="仿宋" w:eastAsia="仿宋"/>
          <w:b/>
          <w:sz w:val="32"/>
          <w:szCs w:val="32"/>
        </w:rPr>
        <w:br w:type="textWrapping"/>
      </w:r>
    </w:p>
    <w:p>
      <w:pPr>
        <w:numPr>
          <w:ilvl w:val="0"/>
          <w:numId w:val="0"/>
        </w:numPr>
        <w:rPr>
          <w:rFonts w:hint="eastAsia" w:ascii="仿宋" w:hAnsi="仿宋" w:eastAsia="仿宋"/>
          <w:b/>
          <w:sz w:val="32"/>
          <w:szCs w:val="32"/>
        </w:rPr>
      </w:pPr>
    </w:p>
    <w:p>
      <w:pPr>
        <w:numPr>
          <w:ilvl w:val="0"/>
          <w:numId w:val="0"/>
        </w:numPr>
        <w:rPr>
          <w:rFonts w:hint="eastAsia" w:ascii="仿宋" w:hAnsi="仿宋" w:eastAsia="仿宋"/>
          <w:b/>
          <w:sz w:val="32"/>
          <w:szCs w:val="32"/>
        </w:rPr>
      </w:pPr>
    </w:p>
    <w:p>
      <w:pPr>
        <w:numPr>
          <w:ilvl w:val="0"/>
          <w:numId w:val="0"/>
        </w:numPr>
        <w:rPr>
          <w:rFonts w:hint="eastAsia" w:ascii="仿宋" w:hAnsi="仿宋" w:eastAsia="仿宋"/>
          <w:b/>
          <w:sz w:val="32"/>
          <w:szCs w:val="32"/>
        </w:rPr>
      </w:pPr>
    </w:p>
    <w:p>
      <w:pPr>
        <w:numPr>
          <w:ilvl w:val="0"/>
          <w:numId w:val="0"/>
        </w:numPr>
        <w:rPr>
          <w:rFonts w:hint="eastAsia" w:ascii="仿宋" w:hAnsi="仿宋" w:eastAsia="仿宋"/>
          <w:b/>
          <w:sz w:val="32"/>
          <w:szCs w:val="32"/>
        </w:rPr>
      </w:pPr>
    </w:p>
    <w:p>
      <w:pPr>
        <w:numPr>
          <w:ilvl w:val="0"/>
          <w:numId w:val="0"/>
        </w:numPr>
        <w:rPr>
          <w:rFonts w:hint="eastAsia" w:ascii="仿宋" w:hAnsi="仿宋" w:eastAsia="仿宋"/>
          <w:b/>
          <w:sz w:val="32"/>
          <w:szCs w:val="32"/>
        </w:rPr>
      </w:pPr>
    </w:p>
    <w:p>
      <w:pPr>
        <w:numPr>
          <w:ilvl w:val="0"/>
          <w:numId w:val="0"/>
        </w:numPr>
        <w:rPr>
          <w:rFonts w:hint="eastAsia" w:ascii="仿宋" w:hAnsi="仿宋" w:eastAsia="仿宋"/>
          <w:b/>
          <w:sz w:val="32"/>
          <w:szCs w:val="32"/>
        </w:rPr>
      </w:pPr>
    </w:p>
    <w:p>
      <w:pPr>
        <w:numPr>
          <w:ilvl w:val="0"/>
          <w:numId w:val="0"/>
        </w:numPr>
        <w:rPr>
          <w:rFonts w:hint="eastAsia" w:ascii="仿宋" w:hAnsi="仿宋" w:eastAsia="仿宋"/>
          <w:b/>
          <w:sz w:val="32"/>
          <w:szCs w:val="32"/>
        </w:rPr>
      </w:pPr>
    </w:p>
    <w:p>
      <w:pPr>
        <w:numPr>
          <w:ilvl w:val="0"/>
          <w:numId w:val="0"/>
        </w:numPr>
        <w:rPr>
          <w:rFonts w:hint="eastAsia" w:ascii="仿宋" w:hAnsi="仿宋" w:eastAsia="仿宋"/>
          <w:b/>
          <w:sz w:val="32"/>
          <w:szCs w:val="32"/>
        </w:rPr>
      </w:pPr>
    </w:p>
    <w:p>
      <w:pPr>
        <w:numPr>
          <w:ilvl w:val="0"/>
          <w:numId w:val="0"/>
        </w:numPr>
        <w:rPr>
          <w:rFonts w:hint="eastAsia" w:ascii="仿宋" w:hAnsi="仿宋" w:eastAsia="仿宋"/>
          <w:b/>
          <w:sz w:val="32"/>
          <w:szCs w:val="32"/>
        </w:rPr>
      </w:pPr>
    </w:p>
    <w:p>
      <w:pPr>
        <w:numPr>
          <w:ilvl w:val="0"/>
          <w:numId w:val="0"/>
        </w:numPr>
        <w:rPr>
          <w:rFonts w:hint="eastAsia" w:ascii="仿宋" w:hAnsi="仿宋" w:eastAsia="仿宋"/>
          <w:b/>
          <w:sz w:val="32"/>
          <w:szCs w:val="32"/>
        </w:rPr>
      </w:pPr>
    </w:p>
    <w:p>
      <w:pPr>
        <w:numPr>
          <w:ilvl w:val="0"/>
          <w:numId w:val="0"/>
        </w:numPr>
        <w:rPr>
          <w:rFonts w:hint="eastAsia" w:ascii="仿宋" w:hAnsi="仿宋" w:eastAsia="仿宋"/>
          <w:b/>
          <w:sz w:val="32"/>
          <w:szCs w:val="32"/>
        </w:rPr>
      </w:pPr>
    </w:p>
    <w:p>
      <w:pPr>
        <w:numPr>
          <w:ilvl w:val="0"/>
          <w:numId w:val="0"/>
        </w:numPr>
        <w:rPr>
          <w:rFonts w:hint="eastAsia" w:ascii="仿宋" w:hAnsi="仿宋" w:eastAsia="仿宋"/>
          <w:b/>
          <w:sz w:val="32"/>
          <w:szCs w:val="32"/>
        </w:rPr>
      </w:pPr>
    </w:p>
    <w:p>
      <w:pPr>
        <w:numPr>
          <w:ilvl w:val="0"/>
          <w:numId w:val="0"/>
        </w:numPr>
        <w:rPr>
          <w:rFonts w:hint="eastAsia" w:ascii="仿宋" w:hAnsi="仿宋" w:eastAsia="仿宋"/>
          <w:b/>
          <w:sz w:val="32"/>
          <w:szCs w:val="32"/>
        </w:rPr>
      </w:pPr>
    </w:p>
    <w:p>
      <w:pPr>
        <w:numPr>
          <w:ilvl w:val="0"/>
          <w:numId w:val="0"/>
        </w:numPr>
        <w:rPr>
          <w:rFonts w:hint="eastAsia" w:ascii="仿宋" w:hAnsi="仿宋" w:eastAsia="仿宋"/>
          <w:b/>
          <w:sz w:val="32"/>
          <w:szCs w:val="32"/>
        </w:rPr>
      </w:pPr>
    </w:p>
    <w:p>
      <w:pPr>
        <w:numPr>
          <w:ilvl w:val="0"/>
          <w:numId w:val="0"/>
        </w:numPr>
        <w:rPr>
          <w:rFonts w:hint="eastAsia" w:ascii="仿宋" w:hAnsi="仿宋" w:eastAsia="仿宋"/>
          <w:b/>
          <w:sz w:val="32"/>
          <w:szCs w:val="32"/>
        </w:rPr>
      </w:pPr>
    </w:p>
    <w:p>
      <w:pPr>
        <w:numPr>
          <w:ilvl w:val="0"/>
          <w:numId w:val="0"/>
        </w:numPr>
        <w:rPr>
          <w:rFonts w:hint="eastAsia" w:ascii="仿宋" w:hAnsi="仿宋" w:eastAsia="仿宋"/>
          <w:b/>
          <w:sz w:val="32"/>
          <w:szCs w:val="32"/>
        </w:rPr>
      </w:pPr>
    </w:p>
    <w:p>
      <w:pPr>
        <w:numPr>
          <w:ilvl w:val="0"/>
          <w:numId w:val="0"/>
        </w:numPr>
        <w:rPr>
          <w:rFonts w:hint="eastAsia" w:ascii="仿宋" w:hAnsi="仿宋" w:eastAsia="仿宋"/>
          <w:b/>
          <w:sz w:val="32"/>
          <w:szCs w:val="32"/>
        </w:rPr>
      </w:pPr>
    </w:p>
    <w:p>
      <w:pPr>
        <w:numPr>
          <w:ilvl w:val="0"/>
          <w:numId w:val="0"/>
        </w:numPr>
        <w:rPr>
          <w:rFonts w:hint="eastAsia" w:ascii="仿宋" w:hAnsi="仿宋" w:eastAsia="仿宋"/>
          <w:b/>
          <w:sz w:val="32"/>
          <w:szCs w:val="32"/>
        </w:rPr>
      </w:pPr>
    </w:p>
    <w:p>
      <w:pPr>
        <w:numPr>
          <w:ilvl w:val="0"/>
          <w:numId w:val="4"/>
        </w:numPr>
        <w:ind w:left="0" w:leftChars="0" w:firstLine="0" w:firstLineChars="0"/>
        <w:rPr>
          <w:rFonts w:hint="eastAsia"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相关从业人员均有健康证，并且年审有效；（提供佐证资料盖章）</w:t>
      </w: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numPr>
          <w:ilvl w:val="0"/>
          <w:numId w:val="4"/>
        </w:numPr>
        <w:ind w:left="0" w:leftChars="0" w:firstLine="0" w:firstLineChars="0"/>
        <w:rPr>
          <w:rFonts w:hint="eastAsia"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肉类产品必须经固定合法牲畜屠宰场所屠宰，符合食品卫生生产标准，符合食品卫生安全要求，每次供货必须提供相应的动物检疫证；（提供佐证资料盖章）</w:t>
      </w: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numPr>
          <w:ilvl w:val="0"/>
          <w:numId w:val="4"/>
        </w:numPr>
        <w:ind w:left="0" w:leftChars="0" w:firstLine="0" w:firstLineChars="0"/>
        <w:rPr>
          <w:rFonts w:hint="eastAsia"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具有中农网账号；</w:t>
      </w:r>
    </w:p>
    <w:p>
      <w:pPr>
        <w:widowControl w:val="0"/>
        <w:numPr>
          <w:ilvl w:val="0"/>
          <w:numId w:val="0"/>
        </w:numPr>
        <w:jc w:val="both"/>
        <w:rPr>
          <w:rFonts w:hint="eastAsia" w:ascii="仿宋" w:hAnsi="仿宋" w:eastAsia="仿宋"/>
          <w:b/>
          <w:bCs/>
          <w:color w:val="000000"/>
          <w:sz w:val="32"/>
          <w:szCs w:val="32"/>
          <w:lang w:val="en-US" w:eastAsia="zh-CN"/>
        </w:rPr>
      </w:pPr>
    </w:p>
    <w:p>
      <w:pPr>
        <w:widowControl w:val="0"/>
        <w:numPr>
          <w:ilvl w:val="0"/>
          <w:numId w:val="0"/>
        </w:numPr>
        <w:jc w:val="both"/>
        <w:rPr>
          <w:rFonts w:hint="eastAsia" w:ascii="仿宋" w:hAnsi="仿宋" w:eastAsia="仿宋"/>
          <w:b/>
          <w:bCs/>
          <w:color w:val="000000"/>
          <w:sz w:val="32"/>
          <w:szCs w:val="32"/>
          <w:lang w:val="en-US" w:eastAsia="zh-CN"/>
        </w:rPr>
      </w:pPr>
    </w:p>
    <w:p>
      <w:pPr>
        <w:widowControl w:val="0"/>
        <w:numPr>
          <w:ilvl w:val="0"/>
          <w:numId w:val="0"/>
        </w:numPr>
        <w:jc w:val="both"/>
        <w:rPr>
          <w:rFonts w:hint="eastAsia" w:ascii="仿宋" w:hAnsi="仿宋" w:eastAsia="仿宋"/>
          <w:b/>
          <w:bCs/>
          <w:color w:val="000000"/>
          <w:sz w:val="32"/>
          <w:szCs w:val="32"/>
          <w:lang w:val="en-US" w:eastAsia="zh-CN"/>
        </w:rPr>
      </w:pPr>
    </w:p>
    <w:p>
      <w:pPr>
        <w:widowControl w:val="0"/>
        <w:numPr>
          <w:ilvl w:val="0"/>
          <w:numId w:val="0"/>
        </w:numPr>
        <w:jc w:val="both"/>
        <w:rPr>
          <w:rFonts w:hint="eastAsia" w:ascii="仿宋" w:hAnsi="仿宋" w:eastAsia="仿宋"/>
          <w:b/>
          <w:bCs/>
          <w:color w:val="000000"/>
          <w:sz w:val="32"/>
          <w:szCs w:val="32"/>
          <w:lang w:val="en-US" w:eastAsia="zh-CN"/>
        </w:rPr>
      </w:pPr>
    </w:p>
    <w:p>
      <w:pPr>
        <w:widowControl w:val="0"/>
        <w:numPr>
          <w:ilvl w:val="0"/>
          <w:numId w:val="0"/>
        </w:numPr>
        <w:jc w:val="both"/>
        <w:rPr>
          <w:rFonts w:hint="eastAsia" w:ascii="仿宋" w:hAnsi="仿宋" w:eastAsia="仿宋"/>
          <w:b/>
          <w:bCs/>
          <w:color w:val="000000"/>
          <w:sz w:val="32"/>
          <w:szCs w:val="32"/>
          <w:lang w:val="en-US" w:eastAsia="zh-CN"/>
        </w:rPr>
      </w:pPr>
    </w:p>
    <w:p>
      <w:pPr>
        <w:widowControl w:val="0"/>
        <w:numPr>
          <w:ilvl w:val="0"/>
          <w:numId w:val="0"/>
        </w:numPr>
        <w:jc w:val="both"/>
        <w:rPr>
          <w:rFonts w:hint="eastAsia" w:ascii="仿宋" w:hAnsi="仿宋" w:eastAsia="仿宋"/>
          <w:b/>
          <w:bCs/>
          <w:color w:val="000000"/>
          <w:sz w:val="32"/>
          <w:szCs w:val="32"/>
          <w:lang w:val="en-US" w:eastAsia="zh-CN"/>
        </w:rPr>
      </w:pPr>
    </w:p>
    <w:p>
      <w:pPr>
        <w:numPr>
          <w:ilvl w:val="0"/>
          <w:numId w:val="0"/>
        </w:numPr>
        <w:rPr>
          <w:rFonts w:hint="eastAsia"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11、有专门检测室，备有检测农药残留设备，有专人负责每天检测并记录；（提供场所图片和记录佐证）</w:t>
      </w: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ind w:leftChars="0"/>
        <w:jc w:val="both"/>
        <w:rPr>
          <w:rFonts w:hint="eastAsia"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12、有相对固定的进货渠道，有完善的货物来源记录（提供佐证资料）；</w:t>
      </w: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jc w:val="both"/>
        <w:rPr>
          <w:rFonts w:hint="default" w:ascii="仿宋" w:hAnsi="仿宋" w:eastAsia="仿宋"/>
          <w:b/>
          <w:bCs/>
          <w:color w:val="000000"/>
          <w:sz w:val="32"/>
          <w:szCs w:val="32"/>
          <w:lang w:val="en-US" w:eastAsia="zh-CN"/>
        </w:rPr>
      </w:pPr>
    </w:p>
    <w:p>
      <w:pPr>
        <w:widowControl w:val="0"/>
        <w:numPr>
          <w:ilvl w:val="0"/>
          <w:numId w:val="0"/>
        </w:numPr>
        <w:ind w:leftChars="0"/>
        <w:jc w:val="both"/>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13、产品送费要求能做到每日配送；（提供公司说明加盖公章）</w:t>
      </w: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ind w:leftChars="0"/>
        <w:jc w:val="both"/>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14、供应商应保证所提供的产品必须是合格安全的产品，因产品质量问题发生的食物中毒等事故，由供应商承担经济赔偿责任及其他法律责任；（提供公司说明加盖公章）</w:t>
      </w: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ind w:leftChars="0"/>
        <w:jc w:val="both"/>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15、物品包装破损或质量有问题要求无条件更换；（提供公司保证说明加盖公章）</w:t>
      </w: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eastAsia" w:ascii="仿宋" w:hAnsi="仿宋" w:eastAsia="仿宋"/>
          <w:bCs/>
          <w:color w:val="000000"/>
          <w:sz w:val="32"/>
          <w:szCs w:val="32"/>
          <w:lang w:val="en-US" w:eastAsia="zh-CN"/>
        </w:rPr>
      </w:pPr>
    </w:p>
    <w:p>
      <w:pPr>
        <w:widowControl w:val="0"/>
        <w:numPr>
          <w:ilvl w:val="0"/>
          <w:numId w:val="0"/>
        </w:numPr>
        <w:ind w:leftChars="0"/>
        <w:jc w:val="both"/>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16、提供五大体系资料：ISO9001国际质量体系认证、IS014001环境体系认证、HACCP食品安全控制体系认证、ISO22000食品安全管理体系认证、OHSAS18001职业健康安全管理体系认证；（盖章）</w:t>
      </w: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numPr>
          <w:ilvl w:val="0"/>
          <w:numId w:val="0"/>
        </w:numPr>
        <w:rPr>
          <w:rFonts w:hint="eastAsia" w:ascii="仿宋" w:hAnsi="仿宋" w:eastAsia="仿宋"/>
          <w:b/>
          <w:bCs w:val="0"/>
          <w:color w:val="000000"/>
          <w:sz w:val="32"/>
          <w:szCs w:val="32"/>
          <w:lang w:eastAsia="zh-CN"/>
        </w:rPr>
      </w:pPr>
      <w:r>
        <w:rPr>
          <w:rFonts w:hint="eastAsia" w:ascii="仿宋" w:hAnsi="仿宋" w:eastAsia="仿宋"/>
          <w:b/>
          <w:bCs w:val="0"/>
          <w:sz w:val="32"/>
          <w:szCs w:val="32"/>
          <w:lang w:val="en-US" w:eastAsia="zh-CN"/>
        </w:rPr>
        <w:t>17、</w:t>
      </w:r>
      <w:r>
        <w:rPr>
          <w:rFonts w:hint="eastAsia" w:ascii="仿宋" w:hAnsi="仿宋" w:eastAsia="仿宋"/>
          <w:b/>
          <w:bCs w:val="0"/>
          <w:color w:val="000000"/>
          <w:sz w:val="32"/>
          <w:szCs w:val="32"/>
        </w:rPr>
        <w:t>公司近两年业绩证明</w:t>
      </w:r>
      <w:r>
        <w:rPr>
          <w:rFonts w:hint="eastAsia" w:ascii="仿宋" w:hAnsi="仿宋" w:eastAsia="仿宋"/>
          <w:b/>
          <w:bCs w:val="0"/>
          <w:color w:val="000000"/>
          <w:sz w:val="32"/>
          <w:szCs w:val="32"/>
          <w:lang w:val="en-US" w:eastAsia="zh-CN"/>
        </w:rPr>
        <w:t>或纳税证明</w:t>
      </w:r>
      <w:r>
        <w:rPr>
          <w:rFonts w:hint="eastAsia" w:ascii="仿宋" w:hAnsi="仿宋" w:eastAsia="仿宋"/>
          <w:b/>
          <w:bCs w:val="0"/>
          <w:color w:val="000000"/>
          <w:sz w:val="32"/>
          <w:szCs w:val="32"/>
          <w:lang w:eastAsia="zh-CN"/>
        </w:rPr>
        <w:t>（</w:t>
      </w:r>
      <w:r>
        <w:rPr>
          <w:rFonts w:hint="eastAsia" w:ascii="仿宋" w:hAnsi="仿宋" w:eastAsia="仿宋"/>
          <w:b/>
          <w:bCs w:val="0"/>
          <w:color w:val="000000"/>
          <w:sz w:val="32"/>
          <w:szCs w:val="32"/>
          <w:lang w:val="en-US" w:eastAsia="zh-CN"/>
        </w:rPr>
        <w:t>盖章</w:t>
      </w:r>
      <w:r>
        <w:rPr>
          <w:rFonts w:hint="eastAsia" w:ascii="仿宋" w:hAnsi="仿宋" w:eastAsia="仿宋"/>
          <w:b/>
          <w:bCs w:val="0"/>
          <w:color w:val="000000"/>
          <w:sz w:val="32"/>
          <w:szCs w:val="32"/>
          <w:lang w:eastAsia="zh-CN"/>
        </w:rPr>
        <w:t>）</w:t>
      </w:r>
    </w:p>
    <w:p>
      <w:pPr>
        <w:widowControl w:val="0"/>
        <w:numPr>
          <w:ilvl w:val="0"/>
          <w:numId w:val="0"/>
        </w:numPr>
        <w:jc w:val="both"/>
        <w:rPr>
          <w:rFonts w:hint="default" w:ascii="仿宋" w:hAnsi="仿宋" w:eastAsia="仿宋"/>
          <w:b/>
          <w:bCs w:val="0"/>
          <w:color w:val="000000"/>
          <w:sz w:val="32"/>
          <w:szCs w:val="32"/>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numPr>
          <w:ilvl w:val="0"/>
          <w:numId w:val="0"/>
        </w:numPr>
        <w:tabs>
          <w:tab w:val="left" w:pos="982"/>
        </w:tabs>
        <w:bidi w:val="0"/>
        <w:ind w:leftChars="0"/>
        <w:jc w:val="left"/>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18、提供与我司配餐规模相当的企业合作记录（早餐350、中餐650、晚餐350人），请提供合同时加以说明。</w: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ind w:firstLine="328" w:firstLineChars="0"/>
        <w:jc w:val="left"/>
        <w:rPr>
          <w:rFonts w:hint="default"/>
          <w:lang w:val="en-US" w:eastAsia="zh-CN"/>
        </w:rPr>
      </w:pPr>
    </w:p>
    <w:p>
      <w:pPr>
        <w:bidi w:val="0"/>
        <w:ind w:firstLine="328" w:firstLineChars="0"/>
        <w:jc w:val="left"/>
        <w:rPr>
          <w:rFonts w:hint="default"/>
          <w:lang w:val="en-US" w:eastAsia="zh-CN"/>
        </w:rPr>
      </w:pPr>
    </w:p>
    <w:p>
      <w:pPr>
        <w:bidi w:val="0"/>
        <w:ind w:firstLine="328" w:firstLineChars="0"/>
        <w:jc w:val="left"/>
        <w:rPr>
          <w:rFonts w:hint="default"/>
          <w:lang w:val="en-US" w:eastAsia="zh-CN"/>
        </w:rPr>
      </w:pPr>
    </w:p>
    <w:p>
      <w:pPr>
        <w:numPr>
          <w:ilvl w:val="0"/>
          <w:numId w:val="0"/>
        </w:numPr>
        <w:tabs>
          <w:tab w:val="left" w:pos="982"/>
        </w:tabs>
        <w:bidi w:val="0"/>
        <w:jc w:val="left"/>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19、请提供除营业执照、食品经营许可证行业内必要证件外的证书或者荣誉可作为加分项，每提供一个加一分。</w:t>
      </w:r>
    </w:p>
    <w:p>
      <w:pPr>
        <w:widowControl w:val="0"/>
        <w:numPr>
          <w:ilvl w:val="0"/>
          <w:numId w:val="0"/>
        </w:numPr>
        <w:tabs>
          <w:tab w:val="left" w:pos="982"/>
        </w:tabs>
        <w:bidi w:val="0"/>
        <w:jc w:val="left"/>
        <w:rPr>
          <w:rFonts w:hint="default" w:ascii="仿宋" w:hAnsi="仿宋" w:eastAsia="仿宋"/>
          <w:b/>
          <w:bCs/>
          <w:sz w:val="32"/>
          <w:szCs w:val="32"/>
          <w:lang w:val="en-US" w:eastAsia="zh-CN"/>
        </w:rPr>
      </w:pPr>
    </w:p>
    <w:p>
      <w:pPr>
        <w:widowControl w:val="0"/>
        <w:numPr>
          <w:ilvl w:val="0"/>
          <w:numId w:val="0"/>
        </w:numPr>
        <w:tabs>
          <w:tab w:val="left" w:pos="982"/>
        </w:tabs>
        <w:bidi w:val="0"/>
        <w:jc w:val="left"/>
        <w:rPr>
          <w:rFonts w:hint="default" w:ascii="仿宋" w:hAnsi="仿宋" w:eastAsia="仿宋"/>
          <w:b/>
          <w:bCs/>
          <w:sz w:val="32"/>
          <w:szCs w:val="32"/>
          <w:lang w:val="en-US" w:eastAsia="zh-CN"/>
        </w:rPr>
      </w:pPr>
    </w:p>
    <w:p>
      <w:pPr>
        <w:widowControl w:val="0"/>
        <w:numPr>
          <w:ilvl w:val="0"/>
          <w:numId w:val="0"/>
        </w:numPr>
        <w:tabs>
          <w:tab w:val="left" w:pos="982"/>
        </w:tabs>
        <w:bidi w:val="0"/>
        <w:jc w:val="left"/>
        <w:rPr>
          <w:rFonts w:hint="default" w:ascii="仿宋" w:hAnsi="仿宋" w:eastAsia="仿宋"/>
          <w:b/>
          <w:bCs/>
          <w:sz w:val="32"/>
          <w:szCs w:val="32"/>
          <w:lang w:val="en-US" w:eastAsia="zh-CN"/>
        </w:rPr>
      </w:pPr>
    </w:p>
    <w:p>
      <w:pPr>
        <w:widowControl w:val="0"/>
        <w:numPr>
          <w:ilvl w:val="0"/>
          <w:numId w:val="0"/>
        </w:numPr>
        <w:tabs>
          <w:tab w:val="left" w:pos="982"/>
        </w:tabs>
        <w:bidi w:val="0"/>
        <w:jc w:val="left"/>
        <w:rPr>
          <w:rFonts w:hint="default" w:ascii="仿宋" w:hAnsi="仿宋" w:eastAsia="仿宋"/>
          <w:b/>
          <w:bCs/>
          <w:sz w:val="32"/>
          <w:szCs w:val="32"/>
          <w:lang w:val="en-US" w:eastAsia="zh-CN"/>
        </w:rPr>
      </w:pP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860"/>
        </w:tabs>
        <w:bidi w:val="0"/>
        <w:jc w:val="left"/>
        <w:rPr>
          <w:rFonts w:hint="eastAsia"/>
          <w:lang w:val="en-US" w:eastAsia="zh-CN"/>
        </w:rPr>
      </w:pPr>
    </w:p>
    <w:p>
      <w:pPr>
        <w:tabs>
          <w:tab w:val="left" w:pos="860"/>
        </w:tabs>
        <w:bidi w:val="0"/>
        <w:jc w:val="left"/>
        <w:rPr>
          <w:rFonts w:hint="eastAsia"/>
          <w:lang w:val="en-US" w:eastAsia="zh-CN"/>
        </w:rPr>
      </w:pPr>
    </w:p>
    <w:p>
      <w:pPr>
        <w:numPr>
          <w:ilvl w:val="0"/>
          <w:numId w:val="0"/>
        </w:numPr>
        <w:tabs>
          <w:tab w:val="left" w:pos="982"/>
        </w:tabs>
        <w:bidi w:val="0"/>
        <w:jc w:val="left"/>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20、请提供企业卫生、操作规范、仓储管理或设施维护方面的工作台账，随机抽取2023年2个月的记录。（盖章）</w:t>
      </w:r>
    </w:p>
    <w:p>
      <w:pPr>
        <w:widowControl w:val="0"/>
        <w:numPr>
          <w:ilvl w:val="0"/>
          <w:numId w:val="0"/>
        </w:numPr>
        <w:jc w:val="both"/>
        <w:rPr>
          <w:rFonts w:hint="default" w:ascii="仿宋" w:hAnsi="仿宋" w:eastAsia="仿宋"/>
          <w:b/>
          <w:bCs w:val="0"/>
          <w:color w:val="000000"/>
          <w:sz w:val="32"/>
          <w:szCs w:val="32"/>
          <w:lang w:val="en-US" w:eastAsia="zh-CN"/>
        </w:rPr>
      </w:pPr>
    </w:p>
    <w:p>
      <w:pPr>
        <w:widowControl w:val="0"/>
        <w:numPr>
          <w:ilvl w:val="0"/>
          <w:numId w:val="0"/>
        </w:numPr>
        <w:jc w:val="both"/>
        <w:rPr>
          <w:rFonts w:hint="default" w:ascii="仿宋" w:hAnsi="仿宋" w:eastAsia="仿宋"/>
          <w:b/>
          <w:bCs w:val="0"/>
          <w:color w:val="000000"/>
          <w:sz w:val="32"/>
          <w:szCs w:val="32"/>
          <w:lang w:val="en-US" w:eastAsia="zh-CN"/>
        </w:rPr>
      </w:pPr>
    </w:p>
    <w:p>
      <w:pPr>
        <w:snapToGrid w:val="0"/>
        <w:spacing w:line="360" w:lineRule="auto"/>
        <w:rPr>
          <w:rFonts w:ascii="仿宋" w:hAnsi="仿宋" w:eastAsia="仿宋"/>
          <w:b/>
          <w:sz w:val="32"/>
          <w:szCs w:val="32"/>
        </w:rPr>
      </w:pPr>
      <w:r>
        <w:rPr>
          <w:rFonts w:hint="eastAsia" w:ascii="仿宋" w:hAnsi="仿宋" w:eastAsia="仿宋"/>
          <w:b/>
          <w:sz w:val="32"/>
          <w:szCs w:val="32"/>
        </w:rPr>
        <w:br w:type="textWrapping"/>
      </w:r>
    </w:p>
    <w:p>
      <w:pPr>
        <w:snapToGrid w:val="0"/>
        <w:spacing w:line="360" w:lineRule="auto"/>
        <w:rPr>
          <w:rFonts w:ascii="仿宋" w:hAnsi="仿宋" w:eastAsia="仿宋"/>
          <w:b/>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lang w:val="en-US" w:eastAsia="zh-CN"/>
        </w:rPr>
        <w:t>21</w:t>
      </w:r>
      <w:r>
        <w:rPr>
          <w:rFonts w:hint="eastAsia" w:ascii="仿宋" w:hAnsi="仿宋" w:eastAsia="仿宋"/>
          <w:b/>
          <w:bCs/>
          <w:sz w:val="32"/>
          <w:szCs w:val="32"/>
        </w:rPr>
        <w:t>、企业近3年的无经营异常、无严重违法失信记录（加盖公章）</w:t>
      </w: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lang w:val="en-US" w:eastAsia="zh-CN"/>
        </w:rPr>
        <w:t>22</w:t>
      </w:r>
      <w:r>
        <w:rPr>
          <w:rFonts w:hint="eastAsia" w:ascii="仿宋" w:hAnsi="仿宋" w:eastAsia="仿宋"/>
          <w:b/>
          <w:bCs/>
          <w:sz w:val="32"/>
          <w:szCs w:val="32"/>
        </w:rPr>
        <w:t>、法定代表人、拟委任的项目负责人无行贿犯罪信息（</w:t>
      </w:r>
      <w:r>
        <w:rPr>
          <w:rFonts w:hint="eastAsia" w:ascii="仿宋" w:hAnsi="仿宋" w:eastAsia="仿宋"/>
          <w:b/>
          <w:bCs/>
          <w:sz w:val="32"/>
          <w:szCs w:val="32"/>
          <w:lang w:val="en-US" w:eastAsia="zh-CN"/>
        </w:rPr>
        <w:t>可公司出具说明文件</w:t>
      </w:r>
      <w:r>
        <w:rPr>
          <w:rFonts w:hint="eastAsia" w:ascii="仿宋" w:hAnsi="仿宋" w:eastAsia="仿宋"/>
          <w:b/>
          <w:bCs/>
          <w:sz w:val="32"/>
          <w:szCs w:val="32"/>
        </w:rPr>
        <w:t>加盖公章）</w:t>
      </w:r>
    </w:p>
    <w:p>
      <w:pPr>
        <w:rPr>
          <w:rFonts w:ascii="仿宋" w:hAnsi="仿宋" w:eastAsia="仿宋"/>
          <w:b/>
          <w:bCs/>
          <w:sz w:val="32"/>
          <w:szCs w:val="32"/>
        </w:rPr>
      </w:pPr>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ind w:firstLine="396" w:firstLineChars="0"/>
        <w:jc w:val="left"/>
        <w:rPr>
          <w:lang w:val="en-US" w:eastAsia="zh-CN"/>
        </w:rPr>
      </w:pPr>
    </w:p>
    <w:p>
      <w:pPr>
        <w:bidi w:val="0"/>
        <w:ind w:firstLine="396" w:firstLineChars="0"/>
        <w:jc w:val="left"/>
        <w:rPr>
          <w:lang w:val="en-US" w:eastAsia="zh-CN"/>
        </w:rPr>
      </w:pPr>
    </w:p>
    <w:p>
      <w:pPr>
        <w:bidi w:val="0"/>
        <w:ind w:firstLine="396" w:firstLineChars="0"/>
        <w:jc w:val="left"/>
        <w:rPr>
          <w:lang w:val="en-US" w:eastAsia="zh-CN"/>
        </w:rPr>
      </w:pPr>
    </w:p>
    <w:p>
      <w:pPr>
        <w:bidi w:val="0"/>
        <w:ind w:firstLine="396" w:firstLineChars="0"/>
        <w:jc w:val="left"/>
        <w:rPr>
          <w:lang w:val="en-US" w:eastAsia="zh-CN"/>
        </w:rPr>
      </w:pPr>
    </w:p>
    <w:p>
      <w:pPr>
        <w:bidi w:val="0"/>
        <w:ind w:firstLine="396" w:firstLineChars="0"/>
        <w:jc w:val="left"/>
        <w:rPr>
          <w:lang w:val="en-US" w:eastAsia="zh-CN"/>
        </w:rPr>
      </w:pPr>
    </w:p>
    <w:p>
      <w:pPr>
        <w:bidi w:val="0"/>
        <w:ind w:firstLine="396" w:firstLineChars="0"/>
        <w:jc w:val="left"/>
        <w:rPr>
          <w:lang w:val="en-US" w:eastAsia="zh-CN"/>
        </w:rPr>
      </w:pPr>
    </w:p>
    <w:p>
      <w:pPr>
        <w:bidi w:val="0"/>
        <w:ind w:firstLine="396" w:firstLineChars="0"/>
        <w:jc w:val="left"/>
        <w:rPr>
          <w:lang w:val="en-US" w:eastAsia="zh-CN"/>
        </w:rPr>
      </w:pPr>
    </w:p>
    <w:p>
      <w:pPr>
        <w:bidi w:val="0"/>
        <w:ind w:firstLine="396" w:firstLineChars="0"/>
        <w:jc w:val="left"/>
        <w:rPr>
          <w:lang w:val="en-US" w:eastAsia="zh-CN"/>
        </w:rPr>
      </w:pPr>
    </w:p>
    <w:p>
      <w:pPr>
        <w:bidi w:val="0"/>
        <w:ind w:firstLine="396" w:firstLineChars="0"/>
        <w:jc w:val="left"/>
        <w:rPr>
          <w:lang w:val="en-US" w:eastAsia="zh-CN"/>
        </w:rPr>
      </w:pPr>
    </w:p>
    <w:p>
      <w:pPr>
        <w:bidi w:val="0"/>
        <w:ind w:firstLine="396" w:firstLineChars="0"/>
        <w:jc w:val="left"/>
        <w:rPr>
          <w:lang w:val="en-US" w:eastAsia="zh-CN"/>
        </w:rPr>
      </w:pPr>
    </w:p>
    <w:p>
      <w:pPr>
        <w:bidi w:val="0"/>
        <w:ind w:firstLine="396" w:firstLineChars="0"/>
        <w:jc w:val="left"/>
        <w:rPr>
          <w:lang w:val="en-US" w:eastAsia="zh-CN"/>
        </w:rPr>
      </w:pPr>
    </w:p>
    <w:p>
      <w:pPr>
        <w:bidi w:val="0"/>
        <w:ind w:firstLine="396" w:firstLineChars="0"/>
        <w:jc w:val="left"/>
        <w:rPr>
          <w:lang w:val="en-US" w:eastAsia="zh-CN"/>
        </w:rPr>
      </w:pPr>
    </w:p>
    <w:p>
      <w:pPr>
        <w:snapToGrid w:val="0"/>
        <w:spacing w:line="360" w:lineRule="auto"/>
        <w:jc w:val="left"/>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23、提供过去2年内（2024、2023、2022年内均可）每年至少2份食材符合质量要求或安全标准的证明材料（可企业盖章自证，提供食材生产日期、保质期和配送日期的图片证明保质期的合理性）（需盖章）；</w: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snapToGrid w:val="0"/>
        <w:spacing w:line="360" w:lineRule="auto"/>
        <w:jc w:val="left"/>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24、具有独立的配送和分拣场地，且标识清晰可辨认（提供场所图片等佐证资料）</w:t>
      </w:r>
    </w:p>
    <w:p>
      <w:pPr>
        <w:bidi w:val="0"/>
        <w:rPr>
          <w:rFonts w:hint="default"/>
          <w:lang w:val="en-US" w:eastAsia="zh-CN"/>
        </w:rPr>
      </w:pPr>
    </w:p>
    <w:p>
      <w:pPr>
        <w:bidi w:val="0"/>
        <w:rPr>
          <w:rFonts w:hint="default"/>
          <w:lang w:val="en-US" w:eastAsia="zh-CN"/>
        </w:rPr>
      </w:pPr>
    </w:p>
    <w:p>
      <w:pPr>
        <w:snapToGrid w:val="0"/>
        <w:spacing w:line="360" w:lineRule="auto"/>
        <w:jc w:val="left"/>
        <w:rPr>
          <w:rFonts w:hint="default" w:ascii="仿宋" w:hAnsi="仿宋" w:eastAsia="仿宋"/>
          <w:b/>
          <w:bCs/>
          <w:sz w:val="32"/>
          <w:szCs w:val="32"/>
          <w:lang w:val="en-US" w:eastAsia="zh-CN"/>
        </w:rPr>
      </w:pP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982"/>
        </w:tabs>
        <w:bidi w:val="0"/>
        <w:jc w:val="left"/>
        <w:rPr>
          <w:rFonts w:hint="eastAsia"/>
          <w:lang w:val="en-US" w:eastAsia="zh-CN"/>
        </w:rPr>
      </w:pPr>
      <w:r>
        <w:rPr>
          <w:rFonts w:hint="eastAsia"/>
          <w:lang w:val="en-US" w:eastAsia="zh-CN"/>
        </w:rPr>
        <w:tab/>
      </w:r>
    </w:p>
    <w:p>
      <w:pPr>
        <w:tabs>
          <w:tab w:val="left" w:pos="982"/>
        </w:tabs>
        <w:bidi w:val="0"/>
        <w:jc w:val="left"/>
        <w:rPr>
          <w:rFonts w:hint="eastAsia"/>
          <w:lang w:val="en-US" w:eastAsia="zh-CN"/>
        </w:rPr>
      </w:pPr>
    </w:p>
    <w:p>
      <w:pPr>
        <w:tabs>
          <w:tab w:val="left" w:pos="982"/>
        </w:tabs>
        <w:bidi w:val="0"/>
        <w:jc w:val="left"/>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25、提供投标单位诚实守信相关荣誉信息，从“信用中国的信用报告”中可以查询获取。</w: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numPr>
          <w:ilvl w:val="0"/>
          <w:numId w:val="0"/>
        </w:numPr>
        <w:tabs>
          <w:tab w:val="left" w:pos="982"/>
        </w:tabs>
        <w:bidi w:val="0"/>
        <w:ind w:leftChars="0"/>
        <w:jc w:val="left"/>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26、是否可以按照中农网报价全部目录。(提供说明并盖章)</w:t>
      </w:r>
    </w:p>
    <w:p>
      <w:pPr>
        <w:numPr>
          <w:ilvl w:val="0"/>
          <w:numId w:val="0"/>
        </w:numPr>
        <w:tabs>
          <w:tab w:val="left" w:pos="982"/>
        </w:tabs>
        <w:bidi w:val="0"/>
        <w:ind w:leftChars="0"/>
        <w:jc w:val="left"/>
        <w:rPr>
          <w:rFonts w:hint="default" w:ascii="仿宋" w:hAnsi="仿宋" w:eastAsia="仿宋"/>
          <w:b/>
          <w:bCs/>
          <w:sz w:val="32"/>
          <w:szCs w:val="32"/>
          <w:lang w:val="en-US" w:eastAsia="zh-CN"/>
        </w:rPr>
      </w:pPr>
    </w:p>
    <w:p>
      <w:pPr>
        <w:numPr>
          <w:ilvl w:val="0"/>
          <w:numId w:val="0"/>
        </w:numPr>
        <w:tabs>
          <w:tab w:val="left" w:pos="982"/>
        </w:tabs>
        <w:bidi w:val="0"/>
        <w:ind w:leftChars="0"/>
        <w:jc w:val="left"/>
        <w:rPr>
          <w:rFonts w:hint="default" w:ascii="仿宋" w:hAnsi="仿宋" w:eastAsia="仿宋"/>
          <w:b/>
          <w:bCs/>
          <w:sz w:val="32"/>
          <w:szCs w:val="32"/>
          <w:lang w:val="en-US" w:eastAsia="zh-CN"/>
        </w:rPr>
      </w:pPr>
    </w:p>
    <w:p>
      <w:pPr>
        <w:numPr>
          <w:ilvl w:val="0"/>
          <w:numId w:val="0"/>
        </w:numPr>
        <w:tabs>
          <w:tab w:val="left" w:pos="982"/>
        </w:tabs>
        <w:bidi w:val="0"/>
        <w:ind w:leftChars="0"/>
        <w:jc w:val="left"/>
        <w:rPr>
          <w:rFonts w:hint="default" w:ascii="仿宋" w:hAnsi="仿宋" w:eastAsia="仿宋"/>
          <w:b/>
          <w:bCs/>
          <w:sz w:val="32"/>
          <w:szCs w:val="32"/>
          <w:lang w:val="en-US" w:eastAsia="zh-CN"/>
        </w:rPr>
      </w:pPr>
    </w:p>
    <w:p>
      <w:pPr>
        <w:numPr>
          <w:ilvl w:val="0"/>
          <w:numId w:val="0"/>
        </w:numPr>
        <w:tabs>
          <w:tab w:val="left" w:pos="982"/>
        </w:tabs>
        <w:bidi w:val="0"/>
        <w:ind w:leftChars="0"/>
        <w:jc w:val="left"/>
        <w:rPr>
          <w:rFonts w:hint="default" w:ascii="仿宋" w:hAnsi="仿宋" w:eastAsia="仿宋"/>
          <w:b/>
          <w:bCs/>
          <w:sz w:val="32"/>
          <w:szCs w:val="32"/>
          <w:lang w:val="en-US" w:eastAsia="zh-CN"/>
        </w:rPr>
      </w:pPr>
    </w:p>
    <w:p>
      <w:pPr>
        <w:numPr>
          <w:ilvl w:val="0"/>
          <w:numId w:val="0"/>
        </w:numPr>
        <w:tabs>
          <w:tab w:val="left" w:pos="982"/>
        </w:tabs>
        <w:bidi w:val="0"/>
        <w:ind w:leftChars="0"/>
        <w:jc w:val="left"/>
        <w:rPr>
          <w:rFonts w:hint="default" w:ascii="仿宋" w:hAnsi="仿宋" w:eastAsia="仿宋"/>
          <w:b/>
          <w:bCs/>
          <w:sz w:val="32"/>
          <w:szCs w:val="32"/>
          <w:lang w:val="en-US" w:eastAsia="zh-CN"/>
        </w:rPr>
      </w:pPr>
    </w:p>
    <w:p>
      <w:pPr>
        <w:numPr>
          <w:ilvl w:val="0"/>
          <w:numId w:val="0"/>
        </w:numPr>
        <w:tabs>
          <w:tab w:val="left" w:pos="982"/>
        </w:tabs>
        <w:bidi w:val="0"/>
        <w:ind w:leftChars="0"/>
        <w:jc w:val="left"/>
        <w:rPr>
          <w:rFonts w:hint="default" w:ascii="仿宋" w:hAnsi="仿宋" w:eastAsia="仿宋"/>
          <w:b/>
          <w:bCs/>
          <w:sz w:val="32"/>
          <w:szCs w:val="32"/>
          <w:lang w:val="en-US" w:eastAsia="zh-CN"/>
        </w:rPr>
      </w:pPr>
    </w:p>
    <w:p>
      <w:pPr>
        <w:numPr>
          <w:ilvl w:val="0"/>
          <w:numId w:val="0"/>
        </w:numPr>
        <w:tabs>
          <w:tab w:val="left" w:pos="982"/>
        </w:tabs>
        <w:bidi w:val="0"/>
        <w:ind w:leftChars="0"/>
        <w:jc w:val="left"/>
        <w:rPr>
          <w:rFonts w:hint="default" w:ascii="仿宋" w:hAnsi="仿宋" w:eastAsia="仿宋"/>
          <w:b/>
          <w:bCs/>
          <w:sz w:val="32"/>
          <w:szCs w:val="32"/>
          <w:lang w:val="en-US" w:eastAsia="zh-CN"/>
        </w:rPr>
      </w:pPr>
    </w:p>
    <w:p>
      <w:pPr>
        <w:numPr>
          <w:ilvl w:val="0"/>
          <w:numId w:val="0"/>
        </w:numPr>
        <w:tabs>
          <w:tab w:val="left" w:pos="982"/>
        </w:tabs>
        <w:bidi w:val="0"/>
        <w:ind w:leftChars="0"/>
        <w:jc w:val="left"/>
        <w:rPr>
          <w:rFonts w:hint="default" w:ascii="仿宋" w:hAnsi="仿宋" w:eastAsia="仿宋"/>
          <w:b/>
          <w:bCs/>
          <w:sz w:val="32"/>
          <w:szCs w:val="32"/>
          <w:lang w:val="en-US" w:eastAsia="zh-CN"/>
        </w:rPr>
      </w:pPr>
    </w:p>
    <w:p>
      <w:pPr>
        <w:numPr>
          <w:ilvl w:val="0"/>
          <w:numId w:val="0"/>
        </w:numPr>
        <w:tabs>
          <w:tab w:val="left" w:pos="982"/>
        </w:tabs>
        <w:bidi w:val="0"/>
        <w:ind w:leftChars="0"/>
        <w:jc w:val="left"/>
        <w:rPr>
          <w:rFonts w:hint="default" w:ascii="仿宋" w:hAnsi="仿宋" w:eastAsia="仿宋"/>
          <w:b/>
          <w:bCs/>
          <w:sz w:val="32"/>
          <w:szCs w:val="32"/>
          <w:lang w:val="en-US" w:eastAsia="zh-CN"/>
        </w:rPr>
      </w:pPr>
    </w:p>
    <w:p>
      <w:pPr>
        <w:numPr>
          <w:ilvl w:val="0"/>
          <w:numId w:val="0"/>
        </w:numPr>
        <w:tabs>
          <w:tab w:val="left" w:pos="982"/>
        </w:tabs>
        <w:bidi w:val="0"/>
        <w:ind w:leftChars="0"/>
        <w:jc w:val="left"/>
        <w:rPr>
          <w:rFonts w:hint="default" w:ascii="仿宋" w:hAnsi="仿宋" w:eastAsia="仿宋"/>
          <w:b/>
          <w:bCs/>
          <w:sz w:val="32"/>
          <w:szCs w:val="32"/>
          <w:lang w:val="en-US" w:eastAsia="zh-CN"/>
        </w:rPr>
      </w:pPr>
    </w:p>
    <w:p>
      <w:pPr>
        <w:numPr>
          <w:ilvl w:val="0"/>
          <w:numId w:val="0"/>
        </w:numPr>
        <w:tabs>
          <w:tab w:val="left" w:pos="982"/>
        </w:tabs>
        <w:bidi w:val="0"/>
        <w:ind w:leftChars="0"/>
        <w:jc w:val="left"/>
        <w:rPr>
          <w:rFonts w:hint="default" w:ascii="仿宋" w:hAnsi="仿宋" w:eastAsia="仿宋"/>
          <w:b/>
          <w:bCs/>
          <w:sz w:val="32"/>
          <w:szCs w:val="32"/>
          <w:lang w:val="en-US" w:eastAsia="zh-CN"/>
        </w:rPr>
      </w:pPr>
    </w:p>
    <w:p>
      <w:pPr>
        <w:numPr>
          <w:ilvl w:val="0"/>
          <w:numId w:val="0"/>
        </w:numPr>
        <w:tabs>
          <w:tab w:val="left" w:pos="982"/>
        </w:tabs>
        <w:bidi w:val="0"/>
        <w:ind w:leftChars="0"/>
        <w:jc w:val="left"/>
        <w:rPr>
          <w:rFonts w:hint="default" w:ascii="仿宋" w:hAnsi="仿宋" w:eastAsia="仿宋"/>
          <w:b/>
          <w:bCs/>
          <w:sz w:val="32"/>
          <w:szCs w:val="32"/>
          <w:lang w:val="en-US" w:eastAsia="zh-CN"/>
        </w:rPr>
      </w:pPr>
    </w:p>
    <w:p>
      <w:pPr>
        <w:numPr>
          <w:ilvl w:val="0"/>
          <w:numId w:val="0"/>
        </w:numPr>
        <w:tabs>
          <w:tab w:val="left" w:pos="982"/>
        </w:tabs>
        <w:bidi w:val="0"/>
        <w:ind w:leftChars="0"/>
        <w:jc w:val="left"/>
        <w:rPr>
          <w:rFonts w:hint="default" w:ascii="仿宋" w:hAnsi="仿宋" w:eastAsia="仿宋"/>
          <w:b/>
          <w:bCs/>
          <w:sz w:val="32"/>
          <w:szCs w:val="32"/>
          <w:lang w:val="en-US" w:eastAsia="zh-CN"/>
        </w:rPr>
      </w:pPr>
    </w:p>
    <w:p>
      <w:pPr>
        <w:numPr>
          <w:ilvl w:val="0"/>
          <w:numId w:val="0"/>
        </w:numPr>
        <w:tabs>
          <w:tab w:val="left" w:pos="982"/>
        </w:tabs>
        <w:bidi w:val="0"/>
        <w:ind w:leftChars="0"/>
        <w:jc w:val="left"/>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27、提供关于食材配送全套流程制度；其中关于配送时间、应急预案及售后处理请重点说明。（盖章）</w: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numPr>
          <w:ilvl w:val="0"/>
          <w:numId w:val="0"/>
        </w:numPr>
        <w:rPr>
          <w:rFonts w:ascii="仿宋" w:hAnsi="仿宋" w:eastAsia="仿宋"/>
          <w:b/>
          <w:bCs/>
          <w:color w:val="000000"/>
          <w:sz w:val="32"/>
          <w:szCs w:val="32"/>
        </w:rPr>
      </w:pPr>
      <w:r>
        <w:rPr>
          <w:rFonts w:hint="eastAsia" w:ascii="仿宋" w:hAnsi="仿宋" w:eastAsia="仿宋"/>
          <w:b/>
          <w:bCs/>
          <w:sz w:val="32"/>
          <w:szCs w:val="32"/>
          <w:lang w:val="en-US" w:eastAsia="zh-CN"/>
        </w:rPr>
        <w:t>28、</w:t>
      </w:r>
      <w:r>
        <w:rPr>
          <w:rFonts w:hint="eastAsia" w:ascii="仿宋" w:hAnsi="仿宋" w:eastAsia="仿宋"/>
          <w:b/>
          <w:bCs/>
          <w:color w:val="000000"/>
          <w:sz w:val="32"/>
          <w:szCs w:val="32"/>
        </w:rPr>
        <w:t>其他资料。（申请人认为有必要提供的其他佐证资料。）</w:t>
      </w:r>
    </w:p>
    <w:p>
      <w:pPr>
        <w:snapToGrid w:val="0"/>
        <w:spacing w:line="360" w:lineRule="auto"/>
        <w:rPr>
          <w:rFonts w:hint="default" w:ascii="仿宋" w:hAnsi="仿宋" w:eastAsia="仿宋"/>
          <w:sz w:val="32"/>
          <w:szCs w:val="32"/>
          <w:lang w:val="en-US" w:eastAsia="zh-CN"/>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r>
        <w:rPr>
          <w:rFonts w:hint="eastAsia" w:ascii="仿宋" w:hAnsi="仿宋" w:eastAsia="仿宋"/>
          <w:b/>
          <w:sz w:val="32"/>
          <w:szCs w:val="32"/>
          <w:lang w:val="en-US" w:eastAsia="zh-CN"/>
        </w:rPr>
        <w:t>29</w:t>
      </w:r>
      <w:r>
        <w:rPr>
          <w:rFonts w:hint="eastAsia" w:ascii="仿宋" w:hAnsi="仿宋" w:eastAsia="仿宋"/>
          <w:b/>
          <w:sz w:val="32"/>
          <w:szCs w:val="32"/>
        </w:rPr>
        <w:t>、</w:t>
      </w:r>
      <w:r>
        <w:rPr>
          <w:rFonts w:ascii="仿宋" w:hAnsi="仿宋" w:eastAsia="仿宋"/>
          <w:b/>
          <w:sz w:val="32"/>
          <w:szCs w:val="32"/>
        </w:rPr>
        <w:t>法定代表人</w:t>
      </w:r>
      <w:r>
        <w:rPr>
          <w:rFonts w:hint="eastAsia" w:ascii="仿宋" w:hAnsi="仿宋" w:eastAsia="仿宋"/>
          <w:b/>
          <w:sz w:val="32"/>
          <w:szCs w:val="32"/>
        </w:rPr>
        <w:t>资格证明</w:t>
      </w:r>
    </w:p>
    <w:p>
      <w:pPr>
        <w:snapToGrid w:val="0"/>
        <w:spacing w:line="360" w:lineRule="auto"/>
        <w:jc w:val="center"/>
        <w:rPr>
          <w:rFonts w:ascii="仿宋" w:hAnsi="仿宋" w:eastAsia="仿宋"/>
          <w:sz w:val="32"/>
          <w:szCs w:val="32"/>
        </w:rPr>
      </w:pPr>
    </w:p>
    <w:p>
      <w:pPr>
        <w:snapToGrid w:val="0"/>
        <w:spacing w:line="360" w:lineRule="auto"/>
        <w:jc w:val="center"/>
        <w:rPr>
          <w:rFonts w:ascii="仿宋" w:hAnsi="仿宋" w:eastAsia="仿宋"/>
          <w:sz w:val="32"/>
          <w:szCs w:val="32"/>
        </w:rPr>
      </w:pPr>
      <w:r>
        <w:rPr>
          <w:rFonts w:hint="eastAsia" w:ascii="仿宋" w:hAnsi="仿宋" w:eastAsia="仿宋"/>
          <w:sz w:val="32"/>
          <w:szCs w:val="32"/>
        </w:rPr>
        <w:t>法定代表人资格证明</w:t>
      </w:r>
      <w:r>
        <w:rPr>
          <w:rFonts w:ascii="仿宋" w:hAnsi="仿宋" w:eastAsia="仿宋"/>
          <w:sz w:val="32"/>
          <w:szCs w:val="32"/>
        </w:rPr>
        <w:t>书</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r>
        <w:rPr>
          <w:rFonts w:ascii="仿宋" w:hAnsi="仿宋" w:eastAsia="仿宋"/>
          <w:sz w:val="32"/>
          <w:szCs w:val="32"/>
        </w:rPr>
        <w:t>投标人名称：</w:t>
      </w:r>
    </w:p>
    <w:p>
      <w:pPr>
        <w:snapToGrid w:val="0"/>
        <w:spacing w:line="360" w:lineRule="auto"/>
        <w:rPr>
          <w:rFonts w:ascii="仿宋" w:hAnsi="仿宋" w:eastAsia="仿宋"/>
          <w:sz w:val="32"/>
          <w:szCs w:val="32"/>
        </w:rPr>
      </w:pPr>
      <w:r>
        <w:rPr>
          <w:rFonts w:ascii="仿宋" w:hAnsi="仿宋" w:eastAsia="仿宋"/>
          <w:sz w:val="32"/>
          <w:szCs w:val="32"/>
        </w:rPr>
        <w:t>单位性质：</w:t>
      </w:r>
    </w:p>
    <w:p>
      <w:pPr>
        <w:snapToGrid w:val="0"/>
        <w:spacing w:line="360" w:lineRule="auto"/>
        <w:rPr>
          <w:rFonts w:ascii="仿宋" w:hAnsi="仿宋" w:eastAsia="仿宋"/>
          <w:sz w:val="32"/>
          <w:szCs w:val="32"/>
        </w:rPr>
      </w:pPr>
      <w:r>
        <w:rPr>
          <w:rFonts w:ascii="仿宋" w:hAnsi="仿宋" w:eastAsia="仿宋"/>
          <w:sz w:val="32"/>
          <w:szCs w:val="32"/>
        </w:rPr>
        <w:t>地址：</w:t>
      </w:r>
    </w:p>
    <w:p>
      <w:pPr>
        <w:snapToGrid w:val="0"/>
        <w:spacing w:line="360" w:lineRule="auto"/>
        <w:rPr>
          <w:rFonts w:ascii="仿宋" w:hAnsi="仿宋" w:eastAsia="仿宋"/>
          <w:sz w:val="32"/>
          <w:szCs w:val="32"/>
        </w:rPr>
      </w:pPr>
      <w:r>
        <w:rPr>
          <w:rFonts w:ascii="仿宋" w:hAnsi="仿宋" w:eastAsia="仿宋"/>
          <w:sz w:val="32"/>
          <w:szCs w:val="32"/>
        </w:rPr>
        <w:t>成立时间： 年 月 日</w:t>
      </w:r>
    </w:p>
    <w:p>
      <w:pPr>
        <w:snapToGrid w:val="0"/>
        <w:spacing w:line="360" w:lineRule="auto"/>
        <w:rPr>
          <w:rFonts w:ascii="仿宋" w:hAnsi="仿宋" w:eastAsia="仿宋"/>
          <w:sz w:val="32"/>
          <w:szCs w:val="32"/>
        </w:rPr>
      </w:pPr>
      <w:r>
        <w:rPr>
          <w:rFonts w:ascii="仿宋" w:hAnsi="仿宋" w:eastAsia="仿宋"/>
          <w:sz w:val="32"/>
          <w:szCs w:val="32"/>
        </w:rPr>
        <w:t>经营期限：</w:t>
      </w:r>
    </w:p>
    <w:p>
      <w:pPr>
        <w:snapToGrid w:val="0"/>
        <w:spacing w:line="360" w:lineRule="auto"/>
        <w:rPr>
          <w:rFonts w:ascii="仿宋" w:hAnsi="仿宋" w:eastAsia="仿宋"/>
          <w:sz w:val="32"/>
          <w:szCs w:val="32"/>
        </w:rPr>
      </w:pPr>
      <w:r>
        <w:rPr>
          <w:rFonts w:ascii="仿宋" w:hAnsi="仿宋" w:eastAsia="仿宋"/>
          <w:sz w:val="32"/>
          <w:szCs w:val="32"/>
        </w:rPr>
        <w:t>姓名： 性别： 年龄：职务：</w:t>
      </w:r>
    </w:p>
    <w:p>
      <w:pPr>
        <w:snapToGrid w:val="0"/>
        <w:spacing w:line="360" w:lineRule="auto"/>
        <w:rPr>
          <w:rFonts w:ascii="仿宋" w:hAnsi="仿宋" w:eastAsia="仿宋"/>
          <w:sz w:val="32"/>
          <w:szCs w:val="32"/>
        </w:rPr>
      </w:pPr>
      <w:r>
        <w:rPr>
          <w:rFonts w:ascii="仿宋" w:hAnsi="仿宋" w:eastAsia="仿宋"/>
          <w:sz w:val="32"/>
          <w:szCs w:val="32"/>
        </w:rPr>
        <w:t>系 （投标人名称）的法定代表人。</w:t>
      </w:r>
    </w:p>
    <w:p>
      <w:pPr>
        <w:snapToGrid w:val="0"/>
        <w:spacing w:line="360" w:lineRule="auto"/>
        <w:ind w:firstLine="640" w:firstLineChars="200"/>
        <w:rPr>
          <w:rFonts w:ascii="仿宋" w:hAnsi="仿宋" w:eastAsia="仿宋"/>
          <w:sz w:val="32"/>
          <w:szCs w:val="32"/>
        </w:rPr>
      </w:pPr>
      <w:r>
        <w:rPr>
          <w:rFonts w:ascii="仿宋" w:hAnsi="仿宋" w:eastAsia="仿宋"/>
          <w:sz w:val="32"/>
          <w:szCs w:val="32"/>
        </w:rPr>
        <w:t>特此证明。</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jc w:val="right"/>
        <w:rPr>
          <w:rFonts w:ascii="仿宋" w:hAnsi="仿宋" w:eastAsia="仿宋"/>
          <w:sz w:val="32"/>
          <w:szCs w:val="32"/>
        </w:rPr>
      </w:pPr>
      <w:r>
        <w:rPr>
          <w:rFonts w:ascii="仿宋" w:hAnsi="仿宋" w:eastAsia="仿宋"/>
          <w:sz w:val="32"/>
          <w:szCs w:val="32"/>
        </w:rPr>
        <w:t>投标人：（盖单位章）</w:t>
      </w:r>
    </w:p>
    <w:p>
      <w:pPr>
        <w:jc w:val="right"/>
        <w:rPr>
          <w:rFonts w:ascii="仿宋" w:hAnsi="仿宋" w:eastAsia="仿宋"/>
          <w:sz w:val="32"/>
          <w:szCs w:val="32"/>
        </w:rPr>
      </w:pPr>
      <w:r>
        <w:rPr>
          <w:rFonts w:ascii="仿宋" w:hAnsi="仿宋" w:eastAsia="仿宋"/>
          <w:sz w:val="32"/>
          <w:szCs w:val="32"/>
        </w:rPr>
        <w:t xml:space="preserve">年月日   </w:t>
      </w:r>
    </w:p>
    <w:p>
      <w:pPr>
        <w:rPr>
          <w:rFonts w:ascii="仿宋" w:hAnsi="仿宋" w:eastAsia="仿宋"/>
          <w:sz w:val="32"/>
          <w:szCs w:val="32"/>
        </w:rPr>
      </w:pPr>
    </w:p>
    <w:p>
      <w:pPr>
        <w:widowControl/>
        <w:rPr>
          <w:rFonts w:ascii="仿宋" w:hAnsi="仿宋" w:eastAsia="仿宋"/>
          <w:sz w:val="32"/>
          <w:szCs w:val="32"/>
        </w:rPr>
      </w:pPr>
      <w:r>
        <w:rPr>
          <w:rFonts w:ascii="仿宋" w:hAnsi="仿宋" w:eastAsia="仿宋"/>
          <w:b/>
          <w:sz w:val="32"/>
          <w:szCs w:val="32"/>
        </w:rPr>
        <w:t>附：法定代表人身份证复印件</w:t>
      </w:r>
      <w:r>
        <w:rPr>
          <w:rFonts w:hint="eastAsia" w:ascii="仿宋" w:hAnsi="仿宋" w:eastAsia="仿宋"/>
          <w:sz w:val="32"/>
          <w:szCs w:val="32"/>
        </w:rPr>
        <w:t>（盖章）</w:t>
      </w:r>
    </w:p>
    <w:p>
      <w:pPr>
        <w:widowControl/>
        <w:rPr>
          <w:rFonts w:ascii="仿宋" w:hAnsi="仿宋" w:eastAsia="仿宋"/>
          <w:sz w:val="32"/>
          <w:szCs w:val="32"/>
        </w:rPr>
      </w:pPr>
    </w:p>
    <w:p>
      <w:pPr>
        <w:widowControl/>
        <w:rPr>
          <w:rFonts w:ascii="仿宋" w:hAnsi="仿宋" w:eastAsia="仿宋"/>
          <w:sz w:val="32"/>
          <w:szCs w:val="32"/>
        </w:rPr>
      </w:pPr>
    </w:p>
    <w:p>
      <w:pPr>
        <w:snapToGrid w:val="0"/>
        <w:spacing w:line="360" w:lineRule="auto"/>
        <w:rPr>
          <w:rFonts w:ascii="仿宋" w:hAnsi="仿宋" w:eastAsia="仿宋"/>
          <w:sz w:val="32"/>
          <w:szCs w:val="32"/>
        </w:rPr>
      </w:pPr>
      <w:r>
        <w:rPr>
          <w:rFonts w:hint="eastAsia" w:ascii="仿宋" w:hAnsi="仿宋" w:eastAsia="仿宋"/>
          <w:b/>
          <w:bCs/>
          <w:sz w:val="32"/>
          <w:szCs w:val="32"/>
          <w:lang w:val="en-US" w:eastAsia="zh-CN"/>
        </w:rPr>
        <w:t>30</w:t>
      </w:r>
      <w:r>
        <w:rPr>
          <w:rFonts w:hint="eastAsia" w:ascii="仿宋" w:hAnsi="仿宋" w:eastAsia="仿宋"/>
          <w:sz w:val="32"/>
          <w:szCs w:val="32"/>
        </w:rPr>
        <w:t>、</w:t>
      </w:r>
      <w:r>
        <w:rPr>
          <w:rFonts w:hint="eastAsia" w:ascii="仿宋" w:hAnsi="仿宋" w:eastAsia="仿宋"/>
          <w:b/>
          <w:sz w:val="32"/>
          <w:szCs w:val="32"/>
        </w:rPr>
        <w:t>法定代表人授权委托书</w:t>
      </w:r>
    </w:p>
    <w:p>
      <w:pPr>
        <w:snapToGrid w:val="0"/>
        <w:spacing w:line="360" w:lineRule="auto"/>
        <w:jc w:val="center"/>
        <w:rPr>
          <w:rFonts w:ascii="仿宋" w:hAnsi="仿宋" w:eastAsia="仿宋"/>
          <w:sz w:val="32"/>
          <w:szCs w:val="32"/>
        </w:rPr>
      </w:pPr>
      <w:r>
        <w:rPr>
          <w:rFonts w:hint="eastAsia" w:ascii="仿宋" w:hAnsi="仿宋" w:eastAsia="仿宋"/>
          <w:sz w:val="32"/>
          <w:szCs w:val="32"/>
        </w:rPr>
        <w:t>法定代表人</w:t>
      </w:r>
      <w:r>
        <w:rPr>
          <w:rFonts w:ascii="仿宋" w:hAnsi="仿宋" w:eastAsia="仿宋"/>
          <w:sz w:val="32"/>
          <w:szCs w:val="32"/>
        </w:rPr>
        <w:t>授权委托书</w:t>
      </w:r>
    </w:p>
    <w:p>
      <w:pPr>
        <w:topLinePunct/>
        <w:snapToGrid w:val="0"/>
        <w:spacing w:line="360" w:lineRule="auto"/>
        <w:ind w:firstLine="640" w:firstLineChars="200"/>
        <w:rPr>
          <w:rFonts w:ascii="仿宋" w:hAnsi="仿宋" w:eastAsia="仿宋"/>
          <w:sz w:val="32"/>
          <w:szCs w:val="32"/>
        </w:rPr>
      </w:pPr>
      <w:r>
        <w:rPr>
          <w:rFonts w:ascii="仿宋" w:hAnsi="仿宋" w:eastAsia="仿宋"/>
          <w:sz w:val="32"/>
          <w:szCs w:val="32"/>
        </w:rPr>
        <w:t>本人（姓名）系（投标人名称）的法定代表人，现委托（姓名）为我方代理人。代理人根据授权，以我方名义签署、澄清、说明、补正、递交、撤回、修改（项目名称）</w:t>
      </w:r>
      <w:r>
        <w:rPr>
          <w:rFonts w:hint="eastAsia" w:ascii="仿宋" w:hAnsi="仿宋" w:eastAsia="仿宋"/>
          <w:sz w:val="32"/>
          <w:szCs w:val="32"/>
        </w:rPr>
        <w:t>资格预审文件、</w:t>
      </w:r>
      <w:r>
        <w:rPr>
          <w:rFonts w:ascii="仿宋" w:hAnsi="仿宋" w:eastAsia="仿宋"/>
          <w:sz w:val="32"/>
          <w:szCs w:val="32"/>
        </w:rPr>
        <w:t>投标文件、签订合同和处理有关事宜，其法律后果由我方承担。</w:t>
      </w:r>
    </w:p>
    <w:p>
      <w:pPr>
        <w:snapToGrid w:val="0"/>
        <w:spacing w:line="360" w:lineRule="auto"/>
        <w:rPr>
          <w:rFonts w:ascii="仿宋" w:hAnsi="仿宋" w:eastAsia="仿宋"/>
          <w:sz w:val="32"/>
          <w:szCs w:val="32"/>
        </w:rPr>
      </w:pPr>
      <w:r>
        <w:rPr>
          <w:rFonts w:ascii="仿宋" w:hAnsi="仿宋" w:eastAsia="仿宋"/>
          <w:sz w:val="32"/>
          <w:szCs w:val="32"/>
        </w:rPr>
        <w:t xml:space="preserve">    委托期限：。</w:t>
      </w:r>
    </w:p>
    <w:p>
      <w:pPr>
        <w:snapToGrid w:val="0"/>
        <w:spacing w:line="360" w:lineRule="auto"/>
        <w:ind w:firstLine="640" w:firstLineChars="200"/>
        <w:rPr>
          <w:rFonts w:ascii="仿宋" w:hAnsi="仿宋" w:eastAsia="仿宋"/>
          <w:sz w:val="32"/>
          <w:szCs w:val="32"/>
        </w:rPr>
      </w:pPr>
      <w:r>
        <w:rPr>
          <w:rFonts w:ascii="仿宋" w:hAnsi="仿宋" w:eastAsia="仿宋"/>
          <w:sz w:val="32"/>
          <w:szCs w:val="32"/>
        </w:rPr>
        <w:t>代理人无转委托权。</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r>
        <w:rPr>
          <w:rFonts w:ascii="仿宋" w:hAnsi="仿宋" w:eastAsia="仿宋"/>
          <w:sz w:val="32"/>
          <w:szCs w:val="32"/>
        </w:rPr>
        <w:t>投标人：（盖单位章）</w:t>
      </w:r>
    </w:p>
    <w:p>
      <w:pPr>
        <w:snapToGrid w:val="0"/>
        <w:spacing w:line="360" w:lineRule="auto"/>
        <w:rPr>
          <w:rFonts w:ascii="仿宋" w:hAnsi="仿宋" w:eastAsia="仿宋"/>
          <w:sz w:val="32"/>
          <w:szCs w:val="32"/>
        </w:rPr>
      </w:pPr>
      <w:r>
        <w:rPr>
          <w:rFonts w:ascii="仿宋" w:hAnsi="仿宋" w:eastAsia="仿宋"/>
          <w:sz w:val="32"/>
          <w:szCs w:val="32"/>
        </w:rPr>
        <w:t>法定代表人：（签字）</w:t>
      </w:r>
    </w:p>
    <w:p>
      <w:pPr>
        <w:snapToGrid w:val="0"/>
        <w:spacing w:line="360" w:lineRule="auto"/>
        <w:rPr>
          <w:rFonts w:ascii="仿宋" w:hAnsi="仿宋" w:eastAsia="仿宋"/>
          <w:sz w:val="32"/>
          <w:szCs w:val="32"/>
        </w:rPr>
      </w:pPr>
      <w:r>
        <w:rPr>
          <w:rFonts w:ascii="仿宋" w:hAnsi="仿宋" w:eastAsia="仿宋"/>
          <w:sz w:val="32"/>
          <w:szCs w:val="32"/>
        </w:rPr>
        <w:t>身份证号码：</w:t>
      </w:r>
    </w:p>
    <w:p>
      <w:pPr>
        <w:snapToGrid w:val="0"/>
        <w:spacing w:line="360" w:lineRule="auto"/>
        <w:rPr>
          <w:rFonts w:ascii="仿宋" w:hAnsi="仿宋" w:eastAsia="仿宋"/>
          <w:sz w:val="32"/>
          <w:szCs w:val="32"/>
        </w:rPr>
      </w:pPr>
      <w:r>
        <w:rPr>
          <w:rFonts w:ascii="仿宋" w:hAnsi="仿宋" w:eastAsia="仿宋"/>
          <w:sz w:val="32"/>
          <w:szCs w:val="32"/>
        </w:rPr>
        <w:t xml:space="preserve">委托代理人：（签字） </w:t>
      </w:r>
    </w:p>
    <w:p>
      <w:pPr>
        <w:snapToGrid w:val="0"/>
        <w:spacing w:line="360" w:lineRule="auto"/>
        <w:rPr>
          <w:rFonts w:ascii="仿宋" w:hAnsi="仿宋" w:eastAsia="仿宋"/>
          <w:sz w:val="32"/>
          <w:szCs w:val="32"/>
          <w:u w:val="single"/>
        </w:rPr>
      </w:pPr>
      <w:r>
        <w:rPr>
          <w:rFonts w:ascii="仿宋" w:hAnsi="仿宋" w:eastAsia="仿宋"/>
          <w:sz w:val="32"/>
          <w:szCs w:val="32"/>
        </w:rPr>
        <w:t>身份证号码：</w:t>
      </w:r>
    </w:p>
    <w:p>
      <w:pPr>
        <w:snapToGrid w:val="0"/>
        <w:spacing w:line="360" w:lineRule="auto"/>
        <w:rPr>
          <w:rFonts w:ascii="仿宋" w:hAnsi="仿宋" w:eastAsia="仿宋"/>
          <w:sz w:val="32"/>
          <w:szCs w:val="32"/>
          <w:u w:val="single"/>
        </w:rPr>
      </w:pPr>
      <w:r>
        <w:rPr>
          <w:rFonts w:ascii="仿宋" w:hAnsi="仿宋" w:eastAsia="仿宋"/>
          <w:sz w:val="32"/>
          <w:szCs w:val="32"/>
        </w:rPr>
        <w:t>委托代理人</w:t>
      </w:r>
      <w:r>
        <w:rPr>
          <w:rFonts w:hint="eastAsia" w:ascii="仿宋" w:hAnsi="仿宋" w:eastAsia="仿宋"/>
          <w:sz w:val="32"/>
          <w:szCs w:val="32"/>
        </w:rPr>
        <w:t>联系电话</w:t>
      </w:r>
      <w:r>
        <w:rPr>
          <w:rFonts w:hint="eastAsia" w:ascii="仿宋" w:hAnsi="仿宋" w:eastAsia="仿宋"/>
          <w:sz w:val="32"/>
          <w:szCs w:val="32"/>
          <w:u w:val="single"/>
        </w:rPr>
        <w:t xml:space="preserve">：                   </w:t>
      </w:r>
    </w:p>
    <w:p>
      <w:pPr>
        <w:snapToGrid w:val="0"/>
        <w:spacing w:line="360" w:lineRule="auto"/>
        <w:rPr>
          <w:rFonts w:ascii="仿宋" w:hAnsi="仿宋" w:eastAsia="仿宋"/>
          <w:sz w:val="32"/>
          <w:szCs w:val="32"/>
        </w:rPr>
      </w:pPr>
    </w:p>
    <w:p>
      <w:pPr>
        <w:snapToGrid w:val="0"/>
        <w:spacing w:line="360" w:lineRule="auto"/>
        <w:jc w:val="right"/>
        <w:rPr>
          <w:rFonts w:ascii="仿宋" w:hAnsi="仿宋" w:eastAsia="仿宋"/>
          <w:sz w:val="32"/>
          <w:szCs w:val="32"/>
        </w:rPr>
      </w:pPr>
      <w:r>
        <w:rPr>
          <w:rFonts w:ascii="仿宋" w:hAnsi="仿宋" w:eastAsia="仿宋"/>
          <w:sz w:val="32"/>
          <w:szCs w:val="32"/>
        </w:rPr>
        <w:t>年月日</w:t>
      </w:r>
    </w:p>
    <w:p>
      <w:pPr>
        <w:widowControl/>
        <w:rPr>
          <w:rFonts w:ascii="仿宋" w:hAnsi="仿宋" w:eastAsia="仿宋"/>
          <w:sz w:val="32"/>
          <w:szCs w:val="32"/>
        </w:rPr>
      </w:pPr>
      <w:r>
        <w:rPr>
          <w:rFonts w:ascii="仿宋" w:hAnsi="仿宋" w:eastAsia="仿宋"/>
          <w:b/>
          <w:sz w:val="32"/>
          <w:szCs w:val="32"/>
        </w:rPr>
        <w:t>附：委托代理人身份证复印件</w:t>
      </w:r>
      <w:r>
        <w:rPr>
          <w:rFonts w:hint="eastAsia" w:ascii="仿宋" w:hAnsi="仿宋" w:eastAsia="仿宋"/>
          <w:sz w:val="32"/>
          <w:szCs w:val="32"/>
        </w:rPr>
        <w:t>（盖章）</w:t>
      </w:r>
    </w:p>
    <w:p>
      <w:pPr>
        <w:numPr>
          <w:ilvl w:val="0"/>
          <w:numId w:val="0"/>
        </w:numPr>
        <w:tabs>
          <w:tab w:val="left" w:pos="982"/>
        </w:tabs>
        <w:bidi w:val="0"/>
        <w:jc w:val="left"/>
        <w:rPr>
          <w:rFonts w:hint="default" w:ascii="仿宋" w:hAnsi="仿宋" w:eastAsia="仿宋"/>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54728"/>
    <w:multiLevelType w:val="singleLevel"/>
    <w:tmpl w:val="97054728"/>
    <w:lvl w:ilvl="0" w:tentative="0">
      <w:start w:val="1"/>
      <w:numFmt w:val="decimal"/>
      <w:suff w:val="nothing"/>
      <w:lvlText w:val="%1、"/>
      <w:lvlJc w:val="left"/>
      <w:rPr>
        <w:rFonts w:hint="default"/>
        <w:b/>
        <w:bCs/>
      </w:rPr>
    </w:lvl>
  </w:abstractNum>
  <w:abstractNum w:abstractNumId="1">
    <w:nsid w:val="A867435A"/>
    <w:multiLevelType w:val="singleLevel"/>
    <w:tmpl w:val="A867435A"/>
    <w:lvl w:ilvl="0" w:tentative="0">
      <w:start w:val="7"/>
      <w:numFmt w:val="decimal"/>
      <w:suff w:val="nothing"/>
      <w:lvlText w:val="%1、"/>
      <w:lvlJc w:val="left"/>
      <w:rPr>
        <w:rFonts w:hint="default"/>
        <w:b/>
        <w:bCs/>
      </w:rPr>
    </w:lvl>
  </w:abstractNum>
  <w:abstractNum w:abstractNumId="2">
    <w:nsid w:val="EE15F0FF"/>
    <w:multiLevelType w:val="singleLevel"/>
    <w:tmpl w:val="EE15F0FF"/>
    <w:lvl w:ilvl="0" w:tentative="0">
      <w:start w:val="5"/>
      <w:numFmt w:val="decimal"/>
      <w:suff w:val="nothing"/>
      <w:lvlText w:val="%1、"/>
      <w:lvlJc w:val="left"/>
      <w:rPr>
        <w:rFonts w:hint="default"/>
        <w:b/>
        <w:bCs/>
      </w:rPr>
    </w:lvl>
  </w:abstractNum>
  <w:abstractNum w:abstractNumId="3">
    <w:nsid w:val="4864CFB8"/>
    <w:multiLevelType w:val="singleLevel"/>
    <w:tmpl w:val="4864CFB8"/>
    <w:lvl w:ilvl="0" w:tentative="0">
      <w:start w:val="2"/>
      <w:numFmt w:val="decimal"/>
      <w:suff w:val="nothing"/>
      <w:lvlText w:val="%1、"/>
      <w:lvlJc w:val="left"/>
      <w:rPr>
        <w:rFonts w:hint="default"/>
        <w:b/>
        <w:bC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I2ZGJjMDc4ZWFiMGIwYjgwNTU1NWFlNDAzNTU0YjEifQ=="/>
  </w:docVars>
  <w:rsids>
    <w:rsidRoot w:val="00E34BB3"/>
    <w:rsid w:val="00083AD9"/>
    <w:rsid w:val="00202F92"/>
    <w:rsid w:val="00737000"/>
    <w:rsid w:val="007A5EDB"/>
    <w:rsid w:val="008D4E97"/>
    <w:rsid w:val="00A50DC6"/>
    <w:rsid w:val="00BC6665"/>
    <w:rsid w:val="00CC44A0"/>
    <w:rsid w:val="00D77A0A"/>
    <w:rsid w:val="00E34BB3"/>
    <w:rsid w:val="01FD42EF"/>
    <w:rsid w:val="028F1721"/>
    <w:rsid w:val="02BF77F6"/>
    <w:rsid w:val="03B86720"/>
    <w:rsid w:val="04DA4474"/>
    <w:rsid w:val="06540498"/>
    <w:rsid w:val="067032E2"/>
    <w:rsid w:val="06AE3E0A"/>
    <w:rsid w:val="07AB20F7"/>
    <w:rsid w:val="086E55FF"/>
    <w:rsid w:val="09440A55"/>
    <w:rsid w:val="0A6A0048"/>
    <w:rsid w:val="0AA65535"/>
    <w:rsid w:val="0D464D9C"/>
    <w:rsid w:val="0E71409B"/>
    <w:rsid w:val="0F9D0EBF"/>
    <w:rsid w:val="10795489"/>
    <w:rsid w:val="11457119"/>
    <w:rsid w:val="124D44D7"/>
    <w:rsid w:val="1292638E"/>
    <w:rsid w:val="14524026"/>
    <w:rsid w:val="145A737F"/>
    <w:rsid w:val="151E215B"/>
    <w:rsid w:val="15CC605B"/>
    <w:rsid w:val="16A25A16"/>
    <w:rsid w:val="16A62408"/>
    <w:rsid w:val="16CD208A"/>
    <w:rsid w:val="17013AE2"/>
    <w:rsid w:val="17BF5E77"/>
    <w:rsid w:val="17DB07D7"/>
    <w:rsid w:val="18FE29CF"/>
    <w:rsid w:val="19BE215E"/>
    <w:rsid w:val="1A567869"/>
    <w:rsid w:val="1AB62E35"/>
    <w:rsid w:val="1ABC48F0"/>
    <w:rsid w:val="1D2624F4"/>
    <w:rsid w:val="1E7716F3"/>
    <w:rsid w:val="212E1977"/>
    <w:rsid w:val="25237319"/>
    <w:rsid w:val="25EF3DCB"/>
    <w:rsid w:val="27321A96"/>
    <w:rsid w:val="275D2FB6"/>
    <w:rsid w:val="28445F24"/>
    <w:rsid w:val="28FE2577"/>
    <w:rsid w:val="29232CB2"/>
    <w:rsid w:val="29954BC2"/>
    <w:rsid w:val="2A495A74"/>
    <w:rsid w:val="2B4A5600"/>
    <w:rsid w:val="2C66290D"/>
    <w:rsid w:val="2CE850D0"/>
    <w:rsid w:val="2E861045"/>
    <w:rsid w:val="309061AB"/>
    <w:rsid w:val="30BA6D84"/>
    <w:rsid w:val="31D43E75"/>
    <w:rsid w:val="31E3230A"/>
    <w:rsid w:val="31EF5153"/>
    <w:rsid w:val="31FD7870"/>
    <w:rsid w:val="32195D2C"/>
    <w:rsid w:val="33802506"/>
    <w:rsid w:val="33951A7A"/>
    <w:rsid w:val="340071A3"/>
    <w:rsid w:val="345453C5"/>
    <w:rsid w:val="35EA010B"/>
    <w:rsid w:val="36A24542"/>
    <w:rsid w:val="383B2EA0"/>
    <w:rsid w:val="386341A5"/>
    <w:rsid w:val="39981C2C"/>
    <w:rsid w:val="3F2A5A1C"/>
    <w:rsid w:val="3F95733A"/>
    <w:rsid w:val="3FA56E51"/>
    <w:rsid w:val="40061FE5"/>
    <w:rsid w:val="40CF687B"/>
    <w:rsid w:val="40F27C12"/>
    <w:rsid w:val="42B51AA1"/>
    <w:rsid w:val="42C85330"/>
    <w:rsid w:val="434F15AD"/>
    <w:rsid w:val="44DC1567"/>
    <w:rsid w:val="46236D21"/>
    <w:rsid w:val="474B29D4"/>
    <w:rsid w:val="47B642F1"/>
    <w:rsid w:val="47BC567F"/>
    <w:rsid w:val="48180B08"/>
    <w:rsid w:val="483671E0"/>
    <w:rsid w:val="49956188"/>
    <w:rsid w:val="49B77EAC"/>
    <w:rsid w:val="4B166E55"/>
    <w:rsid w:val="4C4532F7"/>
    <w:rsid w:val="4C5B5467"/>
    <w:rsid w:val="4CB37051"/>
    <w:rsid w:val="4E28581D"/>
    <w:rsid w:val="50C3182D"/>
    <w:rsid w:val="527841B4"/>
    <w:rsid w:val="52CF0ECD"/>
    <w:rsid w:val="54921C42"/>
    <w:rsid w:val="55FD30EB"/>
    <w:rsid w:val="560721BC"/>
    <w:rsid w:val="56372AA1"/>
    <w:rsid w:val="572172AD"/>
    <w:rsid w:val="57671164"/>
    <w:rsid w:val="57882E88"/>
    <w:rsid w:val="57C82340"/>
    <w:rsid w:val="587E018C"/>
    <w:rsid w:val="58E81E30"/>
    <w:rsid w:val="59D625D1"/>
    <w:rsid w:val="59E051FD"/>
    <w:rsid w:val="5A2570B4"/>
    <w:rsid w:val="5ADD34EB"/>
    <w:rsid w:val="5B24736C"/>
    <w:rsid w:val="5B9E711E"/>
    <w:rsid w:val="5E5166CA"/>
    <w:rsid w:val="5F025C16"/>
    <w:rsid w:val="5F3C1128"/>
    <w:rsid w:val="5F8605F5"/>
    <w:rsid w:val="614F5181"/>
    <w:rsid w:val="61952D71"/>
    <w:rsid w:val="61B551C2"/>
    <w:rsid w:val="64B01102"/>
    <w:rsid w:val="64B41760"/>
    <w:rsid w:val="64C769EB"/>
    <w:rsid w:val="675A65EF"/>
    <w:rsid w:val="676C6322"/>
    <w:rsid w:val="67E4235D"/>
    <w:rsid w:val="6A076B3E"/>
    <w:rsid w:val="6B361121"/>
    <w:rsid w:val="6BAE6F0A"/>
    <w:rsid w:val="6BDD77EF"/>
    <w:rsid w:val="6BF84629"/>
    <w:rsid w:val="6BFD579B"/>
    <w:rsid w:val="6CBA7B30"/>
    <w:rsid w:val="6EC922AC"/>
    <w:rsid w:val="70227EC6"/>
    <w:rsid w:val="704B11CB"/>
    <w:rsid w:val="70AD3C34"/>
    <w:rsid w:val="70BF3967"/>
    <w:rsid w:val="725D3437"/>
    <w:rsid w:val="73124222"/>
    <w:rsid w:val="743326A2"/>
    <w:rsid w:val="76C05D43"/>
    <w:rsid w:val="76C37A5C"/>
    <w:rsid w:val="76DB0DCF"/>
    <w:rsid w:val="78E421BD"/>
    <w:rsid w:val="7B7A6E08"/>
    <w:rsid w:val="7BCD4B65"/>
    <w:rsid w:val="7D032E2D"/>
    <w:rsid w:val="7E6A3164"/>
    <w:rsid w:val="7EA83C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33</Pages>
  <Words>259</Words>
  <Characters>1482</Characters>
  <Lines>12</Lines>
  <Paragraphs>3</Paragraphs>
  <TotalTime>20</TotalTime>
  <ScaleCrop>false</ScaleCrop>
  <LinksUpToDate>false</LinksUpToDate>
  <CharactersWithSpaces>1738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2023-06-28T06:19:00Z</dcterms:created>
  <dc:creator>蒋蒋蒋蒋蒋蒋s</dc:creator>
  <cp:lastModifiedBy>蔡华玲</cp:lastModifiedBy>
  <dcterms:modified xsi:type="dcterms:W3CDTF">2024-04-19T04:11:23Z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8BF93E2C9EFC44FAB7F175294664FA79_12</vt:lpwstr>
  </property>
</Properties>
</file>